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184" w:rsidRDefault="00C21184" w:rsidP="00C21184">
      <w:pPr>
        <w:pStyle w:val="a3"/>
        <w:shd w:val="clear" w:color="auto" w:fill="FFFFFF"/>
        <w:spacing w:before="0" w:beforeAutospacing="0" w:after="0" w:afterAutospacing="0" w:line="580" w:lineRule="exact"/>
        <w:contextualSpacing/>
        <w:rPr>
          <w:rFonts w:ascii="仿宋_GB2312" w:eastAsia="仿宋_GB2312" w:hAnsi="黑体" w:hint="eastAsia"/>
          <w:color w:val="000000"/>
          <w:sz w:val="28"/>
          <w:szCs w:val="28"/>
        </w:rPr>
      </w:pPr>
      <w:r>
        <w:rPr>
          <w:rFonts w:ascii="仿宋_GB2312" w:eastAsia="仿宋_GB2312" w:hAnsi="黑体" w:hint="eastAsia"/>
          <w:color w:val="000000"/>
          <w:sz w:val="28"/>
          <w:szCs w:val="28"/>
        </w:rPr>
        <w:t>附件1</w:t>
      </w:r>
    </w:p>
    <w:p w:rsidR="00C21184" w:rsidRDefault="00C21184" w:rsidP="00C21184">
      <w:pPr>
        <w:pStyle w:val="a3"/>
        <w:shd w:val="clear" w:color="auto" w:fill="FFFFFF"/>
        <w:spacing w:before="0" w:beforeAutospacing="0" w:after="0" w:afterAutospacing="0" w:line="580" w:lineRule="exact"/>
        <w:contextualSpacing/>
        <w:jc w:val="center"/>
        <w:rPr>
          <w:rFonts w:ascii="方正小标宋简体" w:eastAsia="方正小标宋简体" w:hAnsi="黑体" w:hint="eastAsia"/>
          <w:color w:val="000000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44"/>
        </w:rPr>
        <w:t>深圳市南山区2018年选聘博士岗位一览表</w:t>
      </w:r>
    </w:p>
    <w:p w:rsidR="00C21184" w:rsidRDefault="00C21184" w:rsidP="00C21184">
      <w:pPr>
        <w:pStyle w:val="a3"/>
        <w:shd w:val="clear" w:color="auto" w:fill="FFFFFF"/>
        <w:spacing w:before="0" w:beforeAutospacing="0" w:after="0" w:afterAutospacing="0" w:line="580" w:lineRule="exact"/>
        <w:contextualSpacing/>
        <w:rPr>
          <w:rFonts w:ascii="黑体" w:eastAsia="黑体" w:hAnsi="黑体" w:hint="eastAsia"/>
          <w:color w:val="000000"/>
          <w:sz w:val="36"/>
          <w:szCs w:val="36"/>
        </w:rPr>
      </w:pPr>
    </w:p>
    <w:p w:rsidR="00C21184" w:rsidRDefault="00C21184" w:rsidP="00C21184">
      <w:pPr>
        <w:pStyle w:val="a3"/>
        <w:widowControl w:val="0"/>
        <w:shd w:val="clear" w:color="auto" w:fill="FFFFFF"/>
        <w:spacing w:before="0" w:beforeAutospacing="0" w:after="0" w:afterAutospacing="0" w:line="580" w:lineRule="exact"/>
        <w:ind w:firstLineChars="196" w:firstLine="551"/>
        <w:contextualSpacing/>
        <w:rPr>
          <w:rFonts w:ascii="仿宋_GB2312" w:eastAsia="仿宋_GB2312" w:hAnsi="仿宋" w:hint="eastAsia"/>
          <w:b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>1.区域经济与产业发展研究岗（岗位代码SZNS2018001）</w:t>
      </w:r>
    </w:p>
    <w:p w:rsidR="00C21184" w:rsidRDefault="00C21184" w:rsidP="00C21184">
      <w:pPr>
        <w:pStyle w:val="a3"/>
        <w:widowControl w:val="0"/>
        <w:shd w:val="clear" w:color="auto" w:fill="FFFFFF"/>
        <w:spacing w:before="0" w:beforeAutospacing="0" w:after="0" w:afterAutospacing="0" w:line="580" w:lineRule="exact"/>
        <w:ind w:firstLineChars="196" w:firstLine="551"/>
        <w:contextualSpacing/>
        <w:rPr>
          <w:rFonts w:ascii="仿宋_GB2312" w:eastAsia="仿宋_GB2312" w:hAnsi="仿宋" w:hint="eastAsia"/>
          <w:b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>专业要求：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理论经济学，应用经济学，工商管理，海洋科学，生物学，生态学，系统科学，地理学，统计学，材料科学与工程，电子科学与技术，信息与通信工程，计算机科学与技术，航空宇航科学与技术，环境科学与工程，生物医学工程，食品科学与工程，软件工程，生物工程，安全科学与工程等相关学科与专业。</w:t>
      </w:r>
    </w:p>
    <w:p w:rsidR="00C21184" w:rsidRDefault="00C21184" w:rsidP="00C21184">
      <w:pPr>
        <w:pStyle w:val="a3"/>
        <w:widowControl w:val="0"/>
        <w:shd w:val="clear" w:color="auto" w:fill="FFFFFF"/>
        <w:spacing w:before="0" w:beforeAutospacing="0" w:after="0" w:afterAutospacing="0" w:line="580" w:lineRule="exact"/>
        <w:ind w:firstLineChars="196" w:firstLine="551"/>
        <w:contextualSpacing/>
        <w:rPr>
          <w:rFonts w:ascii="仿宋_GB2312" w:eastAsia="仿宋_GB2312" w:hAnsi="仿宋" w:hint="eastAsia"/>
          <w:b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>2.科技与产业创新发展研究岗（岗位代码SZNS2018002）</w:t>
      </w:r>
    </w:p>
    <w:p w:rsidR="00C21184" w:rsidRDefault="00C21184" w:rsidP="00C21184">
      <w:pPr>
        <w:pStyle w:val="a3"/>
        <w:widowControl w:val="0"/>
        <w:shd w:val="clear" w:color="auto" w:fill="FFFFFF"/>
        <w:spacing w:before="0" w:beforeAutospacing="0" w:after="0" w:afterAutospacing="0" w:line="580" w:lineRule="exact"/>
        <w:ind w:firstLineChars="196" w:firstLine="551"/>
        <w:contextualSpacing/>
        <w:rPr>
          <w:rFonts w:ascii="仿宋_GB2312" w:eastAsia="仿宋_GB2312" w:hAnsi="仿宋" w:hint="eastAsia"/>
          <w:b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>专业要求：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管理科学与工程，海洋科学，系统科学，科学技术史，电子科学与技术，航空宇航科学与技术，生物学，仪器科学与技术，材料科学与工程，控制科学与工程，计算机科学与技术，化学工程与技术，生物医学工程，软件工程，生物工程，农业资源与环境，设计学，金融，应用统计，税务，国际商务，保险，资产评估，审计，法律，应用心理等相关学科与专业。</w:t>
      </w:r>
    </w:p>
    <w:p w:rsidR="00C21184" w:rsidRDefault="00C21184" w:rsidP="00C21184">
      <w:pPr>
        <w:pStyle w:val="a3"/>
        <w:widowControl w:val="0"/>
        <w:shd w:val="clear" w:color="auto" w:fill="FFFFFF"/>
        <w:spacing w:before="0" w:beforeAutospacing="0" w:after="0" w:afterAutospacing="0" w:line="580" w:lineRule="exact"/>
        <w:ind w:firstLineChars="196" w:firstLine="551"/>
        <w:contextualSpacing/>
        <w:rPr>
          <w:rFonts w:ascii="仿宋_GB2312" w:eastAsia="仿宋_GB2312" w:hAnsi="仿宋" w:hint="eastAsia"/>
          <w:b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>3.文化事业与文化产业发展研究岗（岗位代码SZNS2018003）</w:t>
      </w:r>
    </w:p>
    <w:p w:rsidR="00C21184" w:rsidRDefault="00C21184" w:rsidP="00C21184">
      <w:pPr>
        <w:pStyle w:val="a3"/>
        <w:widowControl w:val="0"/>
        <w:shd w:val="clear" w:color="auto" w:fill="FFFFFF"/>
        <w:spacing w:before="0" w:beforeAutospacing="0" w:after="0" w:afterAutospacing="0" w:line="580" w:lineRule="exact"/>
        <w:ind w:firstLineChars="196" w:firstLine="551"/>
        <w:contextualSpacing/>
        <w:rPr>
          <w:rFonts w:ascii="仿宋_GB2312" w:eastAsia="仿宋_GB2312" w:hAnsi="仿宋" w:hint="eastAsia"/>
          <w:b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>专业要求：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哲学，中国语言文学，外国语言文学，新闻传播学、社会学，民族学，教育学，心理学，体育学，历史学，艺术学，设计学等相关学科与专业。</w:t>
      </w:r>
    </w:p>
    <w:p w:rsidR="00C21184" w:rsidRDefault="00C21184" w:rsidP="00C21184">
      <w:pPr>
        <w:pStyle w:val="a3"/>
        <w:widowControl w:val="0"/>
        <w:shd w:val="clear" w:color="auto" w:fill="FFFFFF"/>
        <w:spacing w:before="0" w:beforeAutospacing="0" w:after="0" w:afterAutospacing="0" w:line="580" w:lineRule="exact"/>
        <w:ind w:firstLineChars="196" w:firstLine="551"/>
        <w:contextualSpacing/>
        <w:rPr>
          <w:rFonts w:ascii="仿宋_GB2312" w:eastAsia="仿宋_GB2312" w:hAnsi="仿宋" w:hint="eastAsia"/>
          <w:b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>4.城市治理与社区服务研究岗（岗位代码SZNS2018004）</w:t>
      </w:r>
    </w:p>
    <w:p w:rsidR="00C21184" w:rsidRDefault="00C21184" w:rsidP="00C21184">
      <w:pPr>
        <w:pStyle w:val="a3"/>
        <w:widowControl w:val="0"/>
        <w:shd w:val="clear" w:color="auto" w:fill="FFFFFF"/>
        <w:spacing w:before="0" w:beforeAutospacing="0" w:after="0" w:afterAutospacing="0" w:line="580" w:lineRule="exact"/>
        <w:ind w:firstLineChars="196" w:firstLine="551"/>
        <w:contextualSpacing/>
        <w:rPr>
          <w:rFonts w:ascii="仿宋_GB2312" w:eastAsia="仿宋_GB2312" w:hAnsi="仿宋" w:hint="eastAsia"/>
          <w:b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>专业要求：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社会学，心理学，安全科学与工程，公共卫生与预防医学，统计学，管理科学与工程，公共管理，图书情报与档案管理，艺术学，汉语国际教育等相关学科与专业。</w:t>
      </w:r>
    </w:p>
    <w:p w:rsidR="00C21184" w:rsidRDefault="00C21184" w:rsidP="00C21184">
      <w:pPr>
        <w:pStyle w:val="a3"/>
        <w:widowControl w:val="0"/>
        <w:shd w:val="clear" w:color="auto" w:fill="FFFFFF"/>
        <w:spacing w:before="0" w:beforeAutospacing="0" w:after="0" w:afterAutospacing="0" w:line="580" w:lineRule="exact"/>
        <w:ind w:firstLineChars="196" w:firstLine="551"/>
        <w:contextualSpacing/>
        <w:rPr>
          <w:rFonts w:ascii="仿宋_GB2312" w:eastAsia="仿宋_GB2312" w:hAnsi="仿宋" w:hint="eastAsia"/>
          <w:b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lastRenderedPageBreak/>
        <w:t>5.政府管理与公共服务研究岗（岗位代码SZNS2018005）</w:t>
      </w:r>
    </w:p>
    <w:p w:rsidR="00C21184" w:rsidRDefault="00C21184" w:rsidP="00C21184">
      <w:pPr>
        <w:pStyle w:val="a3"/>
        <w:widowControl w:val="0"/>
        <w:shd w:val="clear" w:color="auto" w:fill="FFFFFF"/>
        <w:spacing w:before="0" w:beforeAutospacing="0" w:after="0" w:afterAutospacing="0" w:line="580" w:lineRule="exact"/>
        <w:ind w:firstLineChars="196" w:firstLine="551"/>
        <w:contextualSpacing/>
        <w:rPr>
          <w:rFonts w:ascii="仿宋_GB2312" w:eastAsia="仿宋_GB2312" w:hAnsi="仿宋" w:hint="eastAsia"/>
          <w:b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>专业要求：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哲学，法学，政治学，马克思主义理论，公共管理，教育学，心理学，体育学，新闻传播学，中医学，公共卫生与预防医学，图书情报与档案管理，城市规划学，旅游管理，风景园林，文物与博物馆，社会工作等相关学科与专业。</w:t>
      </w:r>
    </w:p>
    <w:p w:rsidR="00C21184" w:rsidRDefault="00C21184" w:rsidP="00C21184">
      <w:pPr>
        <w:pStyle w:val="a3"/>
        <w:widowControl w:val="0"/>
        <w:shd w:val="clear" w:color="auto" w:fill="FFFFFF"/>
        <w:spacing w:before="0" w:beforeAutospacing="0" w:after="0" w:afterAutospacing="0" w:line="580" w:lineRule="exact"/>
        <w:ind w:firstLineChars="196" w:firstLine="551"/>
        <w:contextualSpacing/>
        <w:rPr>
          <w:rFonts w:ascii="仿宋_GB2312" w:eastAsia="仿宋_GB2312" w:hAnsi="仿宋" w:hint="eastAsia"/>
          <w:b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>6.基层党建与人才发展研究岗（岗位代码SZNS2018006）</w:t>
      </w:r>
    </w:p>
    <w:p w:rsidR="00C21184" w:rsidRDefault="00C21184" w:rsidP="00C21184">
      <w:pPr>
        <w:pStyle w:val="a3"/>
        <w:widowControl w:val="0"/>
        <w:shd w:val="clear" w:color="auto" w:fill="FFFFFF"/>
        <w:spacing w:before="0" w:beforeAutospacing="0" w:after="0" w:afterAutospacing="0" w:line="580" w:lineRule="exact"/>
        <w:ind w:firstLineChars="196" w:firstLine="551"/>
        <w:contextualSpacing/>
        <w:rPr>
          <w:rFonts w:ascii="仿宋_GB2312" w:eastAsia="仿宋_GB2312" w:hAnsi="仿宋" w:hint="eastAsia"/>
          <w:b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>专业要求：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法学，马克思主义理论，政治学，工商管理，哲学，社会学，历史学，科学技术史，公共管理，应用心理，新闻与传播等相关学科与专业。</w:t>
      </w:r>
    </w:p>
    <w:p w:rsidR="00C21184" w:rsidRDefault="00C21184" w:rsidP="00C21184">
      <w:pPr>
        <w:pStyle w:val="a3"/>
        <w:widowControl w:val="0"/>
        <w:shd w:val="clear" w:color="auto" w:fill="FFFFFF"/>
        <w:spacing w:before="0" w:beforeAutospacing="0" w:after="0" w:afterAutospacing="0" w:line="580" w:lineRule="exact"/>
        <w:ind w:firstLineChars="196" w:firstLine="551"/>
        <w:contextualSpacing/>
        <w:rPr>
          <w:rFonts w:ascii="仿宋_GB2312" w:eastAsia="仿宋_GB2312" w:hAnsi="仿宋" w:hint="eastAsia"/>
          <w:b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>7.环境生态与可持续发展研究岗（岗位代码SZNS2018007）</w:t>
      </w:r>
    </w:p>
    <w:p w:rsidR="00C21184" w:rsidRDefault="00C21184" w:rsidP="00C21184">
      <w:pPr>
        <w:pStyle w:val="a3"/>
        <w:widowControl w:val="0"/>
        <w:shd w:val="clear" w:color="auto" w:fill="FFFFFF"/>
        <w:spacing w:before="0" w:beforeAutospacing="0" w:after="0" w:afterAutospacing="0" w:line="580" w:lineRule="exact"/>
        <w:ind w:firstLineChars="196" w:firstLine="551"/>
        <w:contextualSpacing/>
        <w:rPr>
          <w:rFonts w:ascii="仿宋_GB2312" w:eastAsia="仿宋_GB2312" w:hAnsi="仿宋" w:hint="eastAsia"/>
          <w:b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>专业要求：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应用经济学，社会学，安全科学与工程，环境科学与工程，水利工程，地理学，海洋科学，生态学，大气科学，生物学，系统科学，农业工程，林业工程，地质资源与地质工程，农业资源与环境，城市规划学，风景园林等相关学科与专业。</w:t>
      </w:r>
    </w:p>
    <w:p w:rsidR="00C21184" w:rsidRDefault="00C21184" w:rsidP="00C21184">
      <w:pPr>
        <w:pStyle w:val="a3"/>
        <w:widowControl w:val="0"/>
        <w:shd w:val="clear" w:color="auto" w:fill="FFFFFF"/>
        <w:spacing w:before="0" w:beforeAutospacing="0" w:after="0" w:afterAutospacing="0" w:line="580" w:lineRule="exact"/>
        <w:ind w:firstLineChars="196" w:firstLine="551"/>
        <w:contextualSpacing/>
        <w:rPr>
          <w:rFonts w:ascii="仿宋_GB2312" w:eastAsia="仿宋_GB2312" w:hAnsi="仿宋" w:hint="eastAsia"/>
          <w:b/>
          <w:color w:val="000000"/>
          <w:w w:val="90"/>
          <w:sz w:val="28"/>
          <w:szCs w:val="28"/>
        </w:rPr>
      </w:pP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>8.区域战略发展与智慧城市建设研究岗位</w:t>
      </w:r>
      <w:r>
        <w:rPr>
          <w:rFonts w:ascii="仿宋_GB2312" w:eastAsia="仿宋_GB2312" w:hAnsi="仿宋" w:hint="eastAsia"/>
          <w:b/>
          <w:color w:val="000000"/>
          <w:w w:val="90"/>
          <w:sz w:val="28"/>
          <w:szCs w:val="28"/>
        </w:rPr>
        <w:t>（岗位代码SZNS2018008）</w:t>
      </w:r>
    </w:p>
    <w:p w:rsidR="00C21184" w:rsidRDefault="00C21184" w:rsidP="00C21184">
      <w:pPr>
        <w:pStyle w:val="a3"/>
        <w:widowControl w:val="0"/>
        <w:shd w:val="clear" w:color="auto" w:fill="FFFFFF"/>
        <w:spacing w:before="0" w:beforeAutospacing="0" w:after="0" w:afterAutospacing="0" w:line="580" w:lineRule="exact"/>
        <w:ind w:firstLineChars="196" w:firstLine="551"/>
        <w:contextualSpacing/>
        <w:rPr>
          <w:rFonts w:ascii="仿宋_GB2312" w:eastAsia="仿宋_GB2312" w:hAnsi="仿宋" w:hint="eastAsia"/>
          <w:b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>专业要求：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工商管理，建筑学，信息与通信工程，公共管理，经济学，城市规划学，仪器科学与技术，控制科学与工程，计算机科学与技术，测绘科学与技术，安全科学与工程，公安学，公安技术，战略学等相关学科与专业。</w:t>
      </w:r>
    </w:p>
    <w:p w:rsidR="00C21184" w:rsidRDefault="00C21184" w:rsidP="00C21184">
      <w:pPr>
        <w:pStyle w:val="a3"/>
        <w:widowControl w:val="0"/>
        <w:shd w:val="clear" w:color="auto" w:fill="FFFFFF"/>
        <w:spacing w:before="0" w:beforeAutospacing="0" w:after="0" w:afterAutospacing="0" w:line="580" w:lineRule="exact"/>
        <w:ind w:firstLineChars="196" w:firstLine="551"/>
        <w:contextualSpacing/>
        <w:rPr>
          <w:rFonts w:ascii="仿宋_GB2312" w:eastAsia="仿宋_GB2312" w:hAnsi="仿宋" w:hint="eastAsia"/>
          <w:b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>9.城市规划与建设研究岗位（岗位代码SZNS2018009）</w:t>
      </w:r>
    </w:p>
    <w:p w:rsidR="00C21184" w:rsidRDefault="00C21184" w:rsidP="00C21184">
      <w:pPr>
        <w:pStyle w:val="a3"/>
        <w:widowControl w:val="0"/>
        <w:shd w:val="clear" w:color="auto" w:fill="FFFFFF"/>
        <w:spacing w:before="0" w:beforeAutospacing="0" w:after="0" w:afterAutospacing="0" w:line="580" w:lineRule="exact"/>
        <w:ind w:firstLineChars="196" w:firstLine="551"/>
        <w:contextualSpacing/>
        <w:rPr>
          <w:rFonts w:ascii="仿宋_GB2312" w:eastAsia="仿宋_GB2312" w:hAnsi="仿宋" w:hint="eastAsia"/>
          <w:b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>专业要求：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城乡规划学，土木工程，交通运输工程，设计学，水利工程，地质资源与地质工程，环境科学与工程，风景园林，安全科学与工程等相关学科与专业。</w:t>
      </w:r>
    </w:p>
    <w:p w:rsidR="008759C4" w:rsidRPr="00C21184" w:rsidRDefault="00C21184"/>
    <w:sectPr w:rsidR="008759C4" w:rsidRPr="00C21184" w:rsidSect="00050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1184"/>
    <w:rsid w:val="0005012F"/>
    <w:rsid w:val="004C074A"/>
    <w:rsid w:val="008E3C98"/>
    <w:rsid w:val="00C21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11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1049</Characters>
  <Application>Microsoft Office Word</Application>
  <DocSecurity>0</DocSecurity>
  <Lines>8</Lines>
  <Paragraphs>2</Paragraphs>
  <ScaleCrop>false</ScaleCrop>
  <Company>Microsoft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李淑瑾</dc:creator>
  <cp:lastModifiedBy>李淑瑾</cp:lastModifiedBy>
  <cp:revision>1</cp:revision>
  <dcterms:created xsi:type="dcterms:W3CDTF">2018-06-29T08:43:00Z</dcterms:created>
  <dcterms:modified xsi:type="dcterms:W3CDTF">2018-06-29T08:46:00Z</dcterms:modified>
</cp:coreProperties>
</file>