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_GB2312" w:hAnsi="Times New Roman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</w:p>
    <w:p>
      <w:pPr>
        <w:jc w:val="center"/>
        <w:textAlignment w:val="baseline"/>
        <w:rPr>
          <w:rFonts w:ascii="宋体"/>
          <w:b/>
          <w:color w:val="FF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长白山管委会公办中小学已辞退代课教师招聘照顾政策及注意事项</w:t>
      </w:r>
    </w:p>
    <w:p>
      <w:pPr>
        <w:jc w:val="left"/>
        <w:textAlignment w:val="baseline"/>
        <w:rPr>
          <w:rFonts w:ascii="宋体"/>
          <w:sz w:val="32"/>
          <w:szCs w:val="32"/>
        </w:rPr>
      </w:pPr>
    </w:p>
    <w:p>
      <w:pPr>
        <w:ind w:firstLine="640" w:firstLineChars="200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根据吉林省《关于妥善解决中小学代课教师问题的实施意见》（吉教联字〔</w:t>
      </w:r>
      <w:r>
        <w:rPr>
          <w:rFonts w:ascii="仿宋_GB2312" w:hAnsi="宋体" w:eastAsia="仿宋_GB2312"/>
          <w:sz w:val="32"/>
          <w:szCs w:val="32"/>
        </w:rPr>
        <w:t>2012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ascii="仿宋_GB2312" w:hAnsi="宋体" w:eastAsia="仿宋_GB2312"/>
          <w:sz w:val="32"/>
          <w:szCs w:val="32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号）精神，特将具体事宜告知如下。</w:t>
      </w:r>
    </w:p>
    <w:p>
      <w:pPr>
        <w:ind w:firstLine="640" w:firstLineChars="2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一、长白山管委会公办中小学已辞退代课教师招聘照顾政策</w:t>
      </w:r>
    </w:p>
    <w:p>
      <w:pPr>
        <w:ind w:firstLine="640" w:firstLineChars="200"/>
        <w:textAlignment w:val="baseline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（一）必须是</w:t>
      </w:r>
      <w:r>
        <w:rPr>
          <w:rFonts w:ascii="仿宋_GB2312" w:hAnsi="宋体" w:eastAsia="仿宋_GB2312"/>
          <w:sz w:val="32"/>
          <w:szCs w:val="32"/>
        </w:rPr>
        <w:t>2012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25</w:t>
      </w:r>
      <w:r>
        <w:rPr>
          <w:rFonts w:hint="eastAsia" w:ascii="仿宋_GB2312" w:hAnsi="宋体" w:eastAsia="仿宋_GB2312"/>
          <w:sz w:val="32"/>
          <w:szCs w:val="32"/>
        </w:rPr>
        <w:t>日以前，在长白山管委会公办中小学工作满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年，且具有《教师资格证》。</w:t>
      </w:r>
    </w:p>
    <w:p>
      <w:pPr>
        <w:widowControl/>
        <w:spacing w:line="540" w:lineRule="atLeast"/>
        <w:ind w:firstLine="645"/>
        <w:jc w:val="left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（二）报考年龄女性放宽至</w:t>
      </w:r>
      <w:r>
        <w:rPr>
          <w:rFonts w:ascii="仿宋_GB2312" w:hAnsi="宋体" w:eastAsia="仿宋_GB2312"/>
          <w:sz w:val="32"/>
          <w:szCs w:val="32"/>
        </w:rPr>
        <w:t>1968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日以后出生，男性放宽至</w:t>
      </w:r>
      <w:r>
        <w:rPr>
          <w:rFonts w:ascii="仿宋_GB2312" w:hAnsi="宋体" w:eastAsia="仿宋_GB2312"/>
          <w:sz w:val="32"/>
          <w:szCs w:val="32"/>
        </w:rPr>
        <w:t>1963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日以后出生</w:t>
      </w: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以本人身份证出生日期为准</w:t>
      </w:r>
      <w:r>
        <w:rPr>
          <w:rFonts w:ascii="仿宋_GB2312" w:eastAsia="仿宋_GB2312"/>
          <w:color w:val="00000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ind w:firstLine="640" w:firstLineChars="200"/>
        <w:textAlignment w:val="baseline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（三）代课教师不受学历层次和专业限制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，但要求具备与报考岗位相符合的</w:t>
      </w:r>
      <w:r>
        <w:rPr>
          <w:rFonts w:hint="eastAsia" w:ascii="仿宋_GB2312" w:hAnsi="宋体" w:eastAsia="仿宋_GB2312"/>
          <w:sz w:val="32"/>
          <w:szCs w:val="32"/>
        </w:rPr>
        <w:t>《教师资格证》。</w:t>
      </w:r>
    </w:p>
    <w:p>
      <w:pPr>
        <w:ind w:firstLine="640" w:firstLineChars="200"/>
        <w:textAlignment w:val="baseline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（四）根据相关文件要求，曾在长白山管委会公办中小学工作，经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“长白山管委会妥善解决中小学代课教师问题领导小组”审核确认身份，且符合条件的代课教师享受笔试加分政策。加分政策，按代课时间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每满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年加</w:t>
      </w:r>
      <w:r>
        <w:rPr>
          <w:rFonts w:ascii="仿宋_GB2312" w:hAnsi="宋体" w:eastAsia="仿宋_GB2312"/>
          <w:color w:val="000000"/>
          <w:sz w:val="32"/>
          <w:szCs w:val="32"/>
        </w:rPr>
        <w:t>0.5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分，</w:t>
      </w:r>
      <w:r>
        <w:rPr>
          <w:rFonts w:ascii="仿宋_GB2312" w:hAnsi="宋体" w:eastAsia="仿宋_GB2312"/>
          <w:color w:val="00000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分封顶。代课年限以《吉林省中小学代课教师审核表》确认的年限为准（不满一年的按一年计算）。教龄加分计入折算前笔试成绩，加分后笔试成绩超过</w:t>
      </w:r>
      <w:r>
        <w:rPr>
          <w:rFonts w:ascii="仿宋_GB2312" w:hAnsi="宋体" w:eastAsia="仿宋_GB2312"/>
          <w:color w:val="000000"/>
          <w:sz w:val="32"/>
          <w:szCs w:val="32"/>
        </w:rPr>
        <w:t>100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分的按</w:t>
      </w:r>
      <w:r>
        <w:rPr>
          <w:rFonts w:ascii="仿宋_GB2312" w:hAnsi="宋体" w:eastAsia="仿宋_GB2312"/>
          <w:color w:val="000000"/>
          <w:sz w:val="32"/>
          <w:szCs w:val="32"/>
        </w:rPr>
        <w:t>100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分计算。</w:t>
      </w:r>
    </w:p>
    <w:p>
      <w:pPr>
        <w:ind w:firstLine="640" w:firstLineChars="200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二、长白山管委会</w:t>
      </w:r>
      <w:r>
        <w:rPr>
          <w:rFonts w:hint="eastAsia" w:ascii="黑体" w:hAnsi="黑体" w:eastAsia="黑体"/>
          <w:sz w:val="32"/>
          <w:szCs w:val="32"/>
        </w:rPr>
        <w:t>公办中小学已辞退</w:t>
      </w:r>
      <w:r>
        <w:rPr>
          <w:rFonts w:hint="eastAsia" w:ascii="黑体" w:hAnsi="黑体" w:eastAsia="黑体"/>
          <w:color w:val="000000"/>
          <w:sz w:val="32"/>
          <w:szCs w:val="32"/>
        </w:rPr>
        <w:t>代课教师报名注意事项</w:t>
      </w:r>
    </w:p>
    <w:p>
      <w:pPr>
        <w:ind w:firstLine="640" w:firstLineChars="200"/>
        <w:textAlignment w:val="baseline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（一）截止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2012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25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日，在长白山管委会公办中小学校代课满</w:t>
      </w: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年，符合报考条件的已辞退的代课教师</w:t>
      </w:r>
      <w:r>
        <w:rPr>
          <w:rFonts w:ascii="仿宋_GB2312" w:hAnsi="Times New Roman" w:eastAsia="仿宋_GB2312" w:cs="仿宋_GB2312"/>
          <w:sz w:val="32"/>
          <w:szCs w:val="32"/>
        </w:rPr>
        <w:t>,</w:t>
      </w:r>
      <w:r>
        <w:rPr>
          <w:rFonts w:hint="eastAsia" w:ascii="仿宋_GB2312" w:hAnsi="宋体" w:eastAsia="仿宋_GB2312" w:cs="仿宋_GB2312"/>
          <w:sz w:val="32"/>
          <w:szCs w:val="32"/>
        </w:rPr>
        <w:t>需向最后代课学校和教科局申请代课教师教龄确认。（时间另行通知）</w:t>
      </w:r>
    </w:p>
    <w:p>
      <w:pPr>
        <w:ind w:firstLine="640" w:firstLineChars="200"/>
        <w:textAlignment w:val="baseline"/>
        <w:rPr>
          <w:rFonts w:ascii="仿宋_GB2312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（二）已辞退代课教师需到最后代课学校，依据已辞退代课教师身份及教龄审定材料，填写《长白山管委会代课教师教龄确认表》，再由学校组织报考教师（教师携带教师资格证、学历证、身份证等证件），统一到教科局审核确认，由教科局和学校同时公示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天，无异议后方可参加笔试考试。</w:t>
      </w:r>
    </w:p>
    <w:p>
      <w:pPr>
        <w:ind w:firstLine="640" w:firstLineChars="200"/>
        <w:textAlignment w:val="baseline"/>
        <w:rPr>
          <w:rFonts w:ascii="仿宋_GB2312" w:hAnsi="Times New Roman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长白山管委会代课教师具体加分统计结果统一公示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,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加分事项由长白山管委会教科局负责认定并解释。联系电话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0433-5711012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textAlignment w:val="baseline"/>
        <w:rPr>
          <w:rFonts w:ascii="仿宋_GB2312" w:hAnsi="Times New Roman" w:eastAsia="仿宋_GB2312"/>
          <w:sz w:val="20"/>
          <w:szCs w:val="24"/>
        </w:rPr>
      </w:pPr>
    </w:p>
    <w:p>
      <w:pPr>
        <w:widowControl/>
        <w:spacing w:line="540" w:lineRule="atLeast"/>
        <w:ind w:right="1280"/>
        <w:jc w:val="center"/>
        <w:textAlignment w:val="baseline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textAlignment w:val="baseline"/>
        <w:rPr>
          <w:sz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096"/>
    <w:rsid w:val="00040B27"/>
    <w:rsid w:val="00040CFA"/>
    <w:rsid w:val="00047A65"/>
    <w:rsid w:val="000B2074"/>
    <w:rsid w:val="000B429E"/>
    <w:rsid w:val="000B7B45"/>
    <w:rsid w:val="000C30DE"/>
    <w:rsid w:val="000F2B24"/>
    <w:rsid w:val="0011239F"/>
    <w:rsid w:val="00233185"/>
    <w:rsid w:val="00234DEB"/>
    <w:rsid w:val="0026671C"/>
    <w:rsid w:val="002E01F0"/>
    <w:rsid w:val="002E07F2"/>
    <w:rsid w:val="0037141C"/>
    <w:rsid w:val="003A7047"/>
    <w:rsid w:val="00427C38"/>
    <w:rsid w:val="0050742B"/>
    <w:rsid w:val="00566542"/>
    <w:rsid w:val="0058475F"/>
    <w:rsid w:val="0059054C"/>
    <w:rsid w:val="005A1982"/>
    <w:rsid w:val="006307A6"/>
    <w:rsid w:val="00677A6E"/>
    <w:rsid w:val="006D0581"/>
    <w:rsid w:val="007259BA"/>
    <w:rsid w:val="0080544A"/>
    <w:rsid w:val="008B228D"/>
    <w:rsid w:val="008B65E6"/>
    <w:rsid w:val="00946CAF"/>
    <w:rsid w:val="0096499B"/>
    <w:rsid w:val="00987E1C"/>
    <w:rsid w:val="00A76817"/>
    <w:rsid w:val="00AA53CA"/>
    <w:rsid w:val="00B00096"/>
    <w:rsid w:val="00BD71D7"/>
    <w:rsid w:val="00BF5F3F"/>
    <w:rsid w:val="00C126D0"/>
    <w:rsid w:val="00C27113"/>
    <w:rsid w:val="00C27CDD"/>
    <w:rsid w:val="00C348C3"/>
    <w:rsid w:val="00C54892"/>
    <w:rsid w:val="00C5675D"/>
    <w:rsid w:val="00C71578"/>
    <w:rsid w:val="00CA1A81"/>
    <w:rsid w:val="00CA7D5F"/>
    <w:rsid w:val="00D1650B"/>
    <w:rsid w:val="00D3143E"/>
    <w:rsid w:val="00D32039"/>
    <w:rsid w:val="00DA13C9"/>
    <w:rsid w:val="00DB414F"/>
    <w:rsid w:val="00DB588A"/>
    <w:rsid w:val="00E14A58"/>
    <w:rsid w:val="00E945EE"/>
    <w:rsid w:val="00EC0075"/>
    <w:rsid w:val="00EE1D1D"/>
    <w:rsid w:val="00F03CD6"/>
    <w:rsid w:val="00F3444E"/>
    <w:rsid w:val="00F76943"/>
    <w:rsid w:val="00F920A4"/>
    <w:rsid w:val="00FB44FF"/>
    <w:rsid w:val="00FC7C9D"/>
    <w:rsid w:val="00FE29F5"/>
    <w:rsid w:val="4F10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Company</Company>
  <Pages>2</Pages>
  <Words>113</Words>
  <Characters>647</Characters>
  <Lines>0</Lines>
  <Paragraphs>0</Paragraphs>
  <TotalTime>46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2021-06-18T02:21:00Z</dcterms:created>
  <dc:creator>User</dc:creator>
  <cp:lastModifiedBy>ぺ灬cc果冻ル</cp:lastModifiedBy>
  <cp:lastPrinted>2021-06-29T08:51:00Z</cp:lastPrinted>
  <dcterms:modified xsi:type="dcterms:W3CDTF">2021-06-30T02:36:28Z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