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EA5" w:rsidRDefault="0047132C">
      <w:pPr>
        <w:spacing w:line="560" w:lineRule="exact"/>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附件2：</w:t>
      </w:r>
    </w:p>
    <w:p w:rsidR="00D07EA5" w:rsidRDefault="00D07EA5">
      <w:pPr>
        <w:spacing w:line="560" w:lineRule="exact"/>
        <w:rPr>
          <w:rFonts w:ascii="宋体" w:hAnsi="宋体" w:cs="仿宋_GB2312"/>
          <w:b/>
          <w:kern w:val="0"/>
          <w:sz w:val="32"/>
          <w:szCs w:val="32"/>
        </w:rPr>
      </w:pPr>
    </w:p>
    <w:p w:rsidR="00CE2383" w:rsidRDefault="0047132C">
      <w:pPr>
        <w:spacing w:line="560" w:lineRule="exact"/>
        <w:jc w:val="center"/>
        <w:rPr>
          <w:rFonts w:ascii="方正小标宋简体" w:eastAsia="方正小标宋简体" w:hAnsi="方正小标宋简体" w:cs="方正小标宋简体" w:hint="eastAsia"/>
          <w:b/>
          <w:kern w:val="0"/>
          <w:sz w:val="44"/>
          <w:szCs w:val="44"/>
        </w:rPr>
      </w:pPr>
      <w:r>
        <w:rPr>
          <w:rFonts w:ascii="方正小标宋简体" w:eastAsia="方正小标宋简体" w:hAnsi="方正小标宋简体" w:cs="方正小标宋简体" w:hint="eastAsia"/>
          <w:b/>
          <w:kern w:val="0"/>
          <w:sz w:val="44"/>
          <w:szCs w:val="44"/>
        </w:rPr>
        <w:t>2019年莱州市事业单位公开招聘</w:t>
      </w:r>
    </w:p>
    <w:p w:rsidR="00D07EA5" w:rsidRDefault="0047132C" w:rsidP="00CE2383">
      <w:pPr>
        <w:spacing w:line="560" w:lineRule="exact"/>
        <w:jc w:val="center"/>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工作人员应聘须知</w:t>
      </w:r>
    </w:p>
    <w:p w:rsidR="00D07EA5" w:rsidRDefault="00D07EA5">
      <w:pPr>
        <w:spacing w:line="560" w:lineRule="exact"/>
        <w:jc w:val="center"/>
        <w:rPr>
          <w:rFonts w:ascii="方正小标宋简体" w:eastAsia="方正小标宋简体" w:hAnsi="仿宋_GB2312" w:cs="仿宋_GB2312"/>
          <w:kern w:val="0"/>
          <w:sz w:val="24"/>
        </w:rPr>
      </w:pP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1.具有多个学历层次的应聘人员以其低层次学历报考的，其应聘条件如何审核？</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具有多个学历层次的应聘人员以其低层次学历报考的，其年龄、学历性质等应聘条件，均按其低层次学历的要求进行审核。</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黑体" w:eastAsia="黑体" w:hAnsi="黑体" w:cs="黑体" w:hint="eastAsia"/>
          <w:kern w:val="0"/>
          <w:sz w:val="32"/>
          <w:szCs w:val="32"/>
        </w:rPr>
        <w:t xml:space="preserve">2.如何理解“应回避关系人员”？ </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凡与招聘单位负责人员有夫妻关系、直系血亲关系（包括祖父母、外祖父母、父母、子女、孙子女、外孙子女）、三代以内旁系血亲（包括伯叔姑舅姨、兄弟姐妹、堂兄弟姐妹、表兄弟姐妹、侄子女、</w:t>
      </w:r>
      <w:proofErr w:type="gramStart"/>
      <w:r>
        <w:rPr>
          <w:rFonts w:ascii="仿宋_GB2312" w:eastAsia="仿宋_GB2312" w:hAnsi="仿宋_GB2312" w:cs="仿宋_GB2312" w:hint="eastAsia"/>
          <w:kern w:val="0"/>
          <w:sz w:val="32"/>
          <w:szCs w:val="32"/>
        </w:rPr>
        <w:t>甥</w:t>
      </w:r>
      <w:proofErr w:type="gramEnd"/>
      <w:r>
        <w:rPr>
          <w:rFonts w:ascii="仿宋_GB2312" w:eastAsia="仿宋_GB2312" w:hAnsi="仿宋_GB2312" w:cs="仿宋_GB2312" w:hint="eastAsia"/>
          <w:kern w:val="0"/>
          <w:sz w:val="32"/>
          <w:szCs w:val="32"/>
        </w:rPr>
        <w:t>子女）或近姻亲（包括配偶的父母、配偶的兄弟姐妹及其配偶、子女的配偶及子女配偶的父母、三代以内旁系血亲的配偶）关系的应聘人员，不得应聘该单位人事、纪检、财务、审计等岗位，也不得在有直接上下级领导关系的岗位工作。直接上下级领导关系，包括上一级正副职与下一级正副职之间的领导关系。</w:t>
      </w:r>
    </w:p>
    <w:p w:rsidR="0047132C" w:rsidRDefault="0047132C" w:rsidP="001E43A2">
      <w:pPr>
        <w:spacing w:line="550" w:lineRule="exact"/>
        <w:ind w:firstLineChars="200" w:firstLine="640"/>
        <w:rPr>
          <w:rFonts w:ascii="黑体" w:eastAsia="黑体" w:hAnsi="黑体" w:cs="黑体"/>
          <w:kern w:val="0"/>
          <w:sz w:val="32"/>
          <w:szCs w:val="32"/>
        </w:rPr>
      </w:pPr>
      <w:r>
        <w:rPr>
          <w:rFonts w:ascii="仿宋_GB2312" w:eastAsia="仿宋_GB2312" w:hAnsi="仿宋_GB2312" w:cs="仿宋_GB2312" w:hint="eastAsia"/>
          <w:sz w:val="32"/>
          <w:szCs w:val="32"/>
        </w:rPr>
        <w:t>招聘单位负责人员和招聘工作人员在办理人员聘用事项时，涉及与本人有上述亲属关系或者其他可能影响招聘公正的，也应当回避。</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3.符合定向招聘岗位报考条件的人员是否可以报考非定向招聘岗位？</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服务基层项目人员等符合定向招聘岗位报考条件的人员可以报考非定向招聘岗位，但必须符合所报考岗位要求的资格条件。</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4.海外留学取得的研究生学历、学位证书已经教育部认证，其海外留学取得的本科学历、学位是否也需要认证？</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如招聘岗位对本</w:t>
      </w:r>
      <w:proofErr w:type="gramStart"/>
      <w:r>
        <w:rPr>
          <w:rFonts w:ascii="仿宋_GB2312" w:eastAsia="仿宋_GB2312" w:hAnsi="仿宋_GB2312" w:cs="仿宋_GB2312" w:hint="eastAsia"/>
          <w:kern w:val="0"/>
          <w:sz w:val="32"/>
          <w:szCs w:val="32"/>
        </w:rPr>
        <w:t>科学段</w:t>
      </w:r>
      <w:proofErr w:type="gramEnd"/>
      <w:r>
        <w:rPr>
          <w:rFonts w:ascii="仿宋_GB2312" w:eastAsia="仿宋_GB2312" w:hAnsi="仿宋_GB2312" w:cs="仿宋_GB2312" w:hint="eastAsia"/>
          <w:kern w:val="0"/>
          <w:sz w:val="32"/>
          <w:szCs w:val="32"/>
        </w:rPr>
        <w:t>没有特别要求的，本科学历、学位不需认证即可报名应聘。如招聘岗位对本</w:t>
      </w:r>
      <w:proofErr w:type="gramStart"/>
      <w:r>
        <w:rPr>
          <w:rFonts w:ascii="仿宋_GB2312" w:eastAsia="仿宋_GB2312" w:hAnsi="仿宋_GB2312" w:cs="仿宋_GB2312" w:hint="eastAsia"/>
          <w:kern w:val="0"/>
          <w:sz w:val="32"/>
          <w:szCs w:val="32"/>
        </w:rPr>
        <w:t>科学段</w:t>
      </w:r>
      <w:proofErr w:type="gramEnd"/>
      <w:r>
        <w:rPr>
          <w:rFonts w:ascii="仿宋_GB2312" w:eastAsia="仿宋_GB2312" w:hAnsi="仿宋_GB2312" w:cs="仿宋_GB2312" w:hint="eastAsia"/>
          <w:kern w:val="0"/>
          <w:sz w:val="32"/>
          <w:szCs w:val="32"/>
        </w:rPr>
        <w:t>有特别要求的，本科学历、学位应经教育部留学服务中心认证并出具认证书。</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5.海外留学人员如何填报所学专业？</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海外留学人员报考，网上报名提交的专业名称须与教育部留学服务中心认证的专业名称相一致。</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6.报名对浏览器有何要求？报名时提示“保存错误”如何处理？</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为保证报名顺畅，</w:t>
      </w:r>
      <w:r>
        <w:rPr>
          <w:rFonts w:ascii="黑体" w:eastAsia="黑体" w:hAnsi="黑体" w:cs="黑体" w:hint="eastAsia"/>
          <w:b/>
          <w:bCs/>
          <w:sz w:val="32"/>
          <w:szCs w:val="32"/>
        </w:rPr>
        <w:t>建议使用360浏览器</w:t>
      </w:r>
      <w:proofErr w:type="gramStart"/>
      <w:r w:rsidR="00734D65">
        <w:rPr>
          <w:rFonts w:ascii="黑体" w:eastAsia="黑体" w:hAnsi="黑体" w:cs="黑体" w:hint="eastAsia"/>
          <w:b/>
          <w:bCs/>
          <w:sz w:val="32"/>
          <w:szCs w:val="32"/>
        </w:rPr>
        <w:t>极</w:t>
      </w:r>
      <w:proofErr w:type="gramEnd"/>
      <w:r w:rsidR="00734D65">
        <w:rPr>
          <w:rFonts w:ascii="黑体" w:eastAsia="黑体" w:hAnsi="黑体" w:cs="黑体" w:hint="eastAsia"/>
          <w:b/>
          <w:bCs/>
          <w:sz w:val="32"/>
          <w:szCs w:val="32"/>
        </w:rPr>
        <w:t>速</w:t>
      </w:r>
      <w:r>
        <w:rPr>
          <w:rFonts w:ascii="黑体" w:eastAsia="黑体" w:hAnsi="黑体" w:cs="黑体" w:hint="eastAsia"/>
          <w:b/>
          <w:bCs/>
          <w:sz w:val="32"/>
          <w:szCs w:val="32"/>
        </w:rPr>
        <w:t>模式</w:t>
      </w:r>
      <w:r>
        <w:rPr>
          <w:rFonts w:ascii="仿宋_GB2312" w:eastAsia="仿宋_GB2312" w:hAnsi="仿宋_GB2312" w:cs="仿宋_GB2312" w:hint="eastAsia"/>
          <w:kern w:val="0"/>
          <w:sz w:val="32"/>
          <w:szCs w:val="32"/>
        </w:rPr>
        <w:t>，报名结束点击“保存”时，若系统提示“保存错误”，原因有两个：（1）某些项目所填内容超出限定长度，需修改字数后重新保存；（2）填报时间过长，需退出系统后重新填写。</w:t>
      </w:r>
    </w:p>
    <w:p w:rsidR="00D07EA5" w:rsidRDefault="0047132C">
      <w:pPr>
        <w:snapToGrid w:val="0"/>
        <w:spacing w:line="560" w:lineRule="exact"/>
        <w:ind w:firstLineChars="196" w:firstLine="627"/>
        <w:rPr>
          <w:rFonts w:ascii="黑体" w:eastAsia="黑体" w:hAnsi="黑体" w:cs="黑体"/>
          <w:sz w:val="32"/>
          <w:szCs w:val="32"/>
        </w:rPr>
      </w:pPr>
      <w:r>
        <w:rPr>
          <w:rFonts w:ascii="黑体" w:eastAsia="黑体" w:hAnsi="黑体" w:cs="黑体" w:hint="eastAsia"/>
          <w:sz w:val="32"/>
          <w:szCs w:val="32"/>
        </w:rPr>
        <w:t>7.填报相关表格、信息时需注意什么？</w:t>
      </w:r>
    </w:p>
    <w:p w:rsidR="00D07EA5" w:rsidRDefault="0047132C">
      <w:pPr>
        <w:spacing w:line="560" w:lineRule="exact"/>
        <w:ind w:firstLineChars="200" w:firstLine="640"/>
        <w:rPr>
          <w:rFonts w:ascii="仿宋_GB2312" w:eastAsia="仿宋_GB2312" w:hAnsi="仿宋"/>
          <w:b/>
          <w:sz w:val="32"/>
          <w:szCs w:val="32"/>
        </w:rPr>
      </w:pPr>
      <w:r>
        <w:rPr>
          <w:rFonts w:ascii="仿宋_GB2312" w:eastAsia="仿宋_GB2312" w:hAnsi="仿宋" w:hint="eastAsia"/>
          <w:sz w:val="32"/>
          <w:szCs w:val="32"/>
        </w:rPr>
        <w:t>应聘人员要仔细阅读《简章》及本须知内容，填报的相关表格、信息等必须真实、全面、准确。</w:t>
      </w:r>
      <w:r>
        <w:rPr>
          <w:rFonts w:ascii="仿宋_GB2312" w:eastAsia="仿宋_GB2312" w:hAnsi="仿宋" w:hint="eastAsia"/>
          <w:b/>
          <w:sz w:val="32"/>
          <w:szCs w:val="32"/>
        </w:rPr>
        <w:t>因信息填报不全、错误等导致未通过资格审查的，责任由应聘人员自负。</w:t>
      </w:r>
    </w:p>
    <w:p w:rsidR="00F87676" w:rsidRDefault="0047132C" w:rsidP="00F87676">
      <w:pPr>
        <w:tabs>
          <w:tab w:val="left" w:pos="6433"/>
          <w:tab w:val="left" w:pos="7611"/>
        </w:tabs>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8.应聘人员是否可以报考多个岗位？</w:t>
      </w:r>
      <w:r>
        <w:rPr>
          <w:rFonts w:ascii="黑体" w:eastAsia="黑体" w:hAnsi="黑体" w:cs="黑体"/>
          <w:kern w:val="0"/>
          <w:sz w:val="32"/>
          <w:szCs w:val="32"/>
        </w:rPr>
        <w:tab/>
      </w:r>
      <w:r>
        <w:rPr>
          <w:rFonts w:ascii="黑体" w:eastAsia="黑体" w:hAnsi="黑体" w:cs="黑体"/>
          <w:kern w:val="0"/>
          <w:sz w:val="32"/>
          <w:szCs w:val="32"/>
        </w:rPr>
        <w:tab/>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不能。应聘人员只能报考一个岗位。</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9.应聘人员是否可以更改报考岗位？</w:t>
      </w:r>
    </w:p>
    <w:p w:rsidR="00D07EA5" w:rsidRDefault="0047132C">
      <w:pPr>
        <w:spacing w:line="560" w:lineRule="exact"/>
        <w:ind w:firstLineChars="200" w:firstLine="640"/>
        <w:rPr>
          <w:rFonts w:ascii="仿宋_GB2312" w:eastAsia="仿宋_GB2312"/>
          <w:b/>
          <w:sz w:val="32"/>
          <w:szCs w:val="32"/>
        </w:rPr>
      </w:pPr>
      <w:r>
        <w:rPr>
          <w:rFonts w:ascii="仿宋_GB2312" w:eastAsia="仿宋_GB2312" w:hAnsi="仿宋_GB2312" w:cs="仿宋_GB2312" w:hint="eastAsia"/>
          <w:kern w:val="0"/>
          <w:sz w:val="32"/>
          <w:szCs w:val="32"/>
        </w:rPr>
        <w:t>审核部门对应聘人员的报考信息进行审查之前，应聘人员</w:t>
      </w:r>
      <w:r>
        <w:rPr>
          <w:rFonts w:ascii="仿宋_GB2312" w:eastAsia="仿宋_GB2312" w:hAnsi="仿宋_GB2312" w:cs="仿宋_GB2312" w:hint="eastAsia"/>
          <w:kern w:val="0"/>
          <w:sz w:val="32"/>
          <w:szCs w:val="32"/>
        </w:rPr>
        <w:lastRenderedPageBreak/>
        <w:t>可以更改报考岗位。审核通过的应聘人员，系统自动</w:t>
      </w:r>
      <w:r>
        <w:rPr>
          <w:rFonts w:ascii="仿宋_GB2312" w:eastAsia="仿宋_GB2312" w:hAnsi="仿宋_GB2312" w:cs="仿宋_GB2312" w:hint="eastAsia"/>
          <w:b/>
          <w:kern w:val="0"/>
          <w:sz w:val="32"/>
          <w:szCs w:val="32"/>
        </w:rPr>
        <w:t>禁止该应聘人员改报其他岗位</w:t>
      </w:r>
      <w:r>
        <w:rPr>
          <w:rFonts w:ascii="仿宋_GB2312" w:eastAsia="仿宋_GB2312" w:hAnsi="仿宋_GB2312" w:cs="仿宋_GB2312" w:hint="eastAsia"/>
          <w:kern w:val="0"/>
          <w:sz w:val="32"/>
          <w:szCs w:val="32"/>
        </w:rPr>
        <w:t>；审核未通过的应聘人员，在报名时间内，也可以更改报考岗位。</w:t>
      </w:r>
      <w:r>
        <w:rPr>
          <w:rFonts w:ascii="仿宋_GB2312" w:eastAsia="仿宋_GB2312" w:hAnsi="仿宋_GB2312" w:cs="仿宋_GB2312" w:hint="eastAsia"/>
          <w:b/>
          <w:kern w:val="0"/>
          <w:sz w:val="32"/>
          <w:szCs w:val="32"/>
        </w:rPr>
        <w:t>报名时间截止后，报名系统自动禁止应聘人员更改报考岗位等报考信息。</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10.为什么应聘人员在提交报名信息3小时后报名信息仍为“未审核”状态？</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原因一般有三：</w:t>
      </w:r>
    </w:p>
    <w:p w:rsidR="00D07EA5" w:rsidRDefault="0047132C">
      <w:pPr>
        <w:spacing w:line="560" w:lineRule="exact"/>
        <w:ind w:firstLineChars="200" w:firstLine="640"/>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1）为方便应聘人员对报名信息进行修改、补充或改报应聘岗位，报名系统设置为应聘人员提交报名信息3小时后审核人员才能进行初审，若应聘人员在报名后的3小时内上网修改、补充了报名信息，或仅是登录系统未改信息但点击了“保存”，</w:t>
      </w:r>
      <w:r>
        <w:rPr>
          <w:rFonts w:ascii="仿宋_GB2312" w:eastAsia="仿宋_GB2312" w:hAnsi="仿宋_GB2312" w:cs="仿宋_GB2312" w:hint="eastAsia"/>
          <w:b/>
          <w:kern w:val="0"/>
          <w:sz w:val="32"/>
          <w:szCs w:val="32"/>
        </w:rPr>
        <w:t>系统将自动从应聘人员登录报名系统、点击“保存”的时间起推迟3小时进入审核状态。因此应聘人员如果只是上网查看审核状态而不修改报名信息，退出系统时一定不要点击“保存”键，否则系统自动认定应聘人员修改了报名信息。</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（2）应聘人员较多，审核人员不能在短时间内审核完所有可以审核的报名信息。</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（3）应聘人员提交报名信息3小时后的时间不在工作时间内（如张三报名信息在下午16时提交成功，审核人员只有在当天19时后才可审核）。</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以上情况，均需应聘人员耐心等待。</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11.大学专科毕业之后直接考取研究生并取得研究生学历、学位，是否可以报考只招聘具有研究生学历人员的岗位？</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如招聘岗位没有对本</w:t>
      </w:r>
      <w:proofErr w:type="gramStart"/>
      <w:r>
        <w:rPr>
          <w:rFonts w:ascii="仿宋_GB2312" w:eastAsia="仿宋_GB2312" w:hAnsi="仿宋_GB2312" w:cs="仿宋_GB2312" w:hint="eastAsia"/>
          <w:kern w:val="0"/>
          <w:sz w:val="32"/>
          <w:szCs w:val="32"/>
        </w:rPr>
        <w:t>科学段</w:t>
      </w:r>
      <w:proofErr w:type="gramEnd"/>
      <w:r>
        <w:rPr>
          <w:rFonts w:ascii="仿宋_GB2312" w:eastAsia="仿宋_GB2312" w:hAnsi="仿宋_GB2312" w:cs="仿宋_GB2312" w:hint="eastAsia"/>
          <w:kern w:val="0"/>
          <w:sz w:val="32"/>
          <w:szCs w:val="32"/>
        </w:rPr>
        <w:t>学历、专业做出要求，可以报考该岗位。如果招聘岗位对本</w:t>
      </w:r>
      <w:proofErr w:type="gramStart"/>
      <w:r>
        <w:rPr>
          <w:rFonts w:ascii="仿宋_GB2312" w:eastAsia="仿宋_GB2312" w:hAnsi="仿宋_GB2312" w:cs="仿宋_GB2312" w:hint="eastAsia"/>
          <w:kern w:val="0"/>
          <w:sz w:val="32"/>
          <w:szCs w:val="32"/>
        </w:rPr>
        <w:t>科学段</w:t>
      </w:r>
      <w:proofErr w:type="gramEnd"/>
      <w:r>
        <w:rPr>
          <w:rFonts w:ascii="仿宋_GB2312" w:eastAsia="仿宋_GB2312" w:hAnsi="仿宋_GB2312" w:cs="仿宋_GB2312" w:hint="eastAsia"/>
          <w:kern w:val="0"/>
          <w:sz w:val="32"/>
          <w:szCs w:val="32"/>
        </w:rPr>
        <w:t>学历、专业等做出要求，</w:t>
      </w:r>
      <w:r>
        <w:rPr>
          <w:rFonts w:ascii="仿宋_GB2312" w:eastAsia="仿宋_GB2312" w:hAnsi="仿宋_GB2312" w:cs="仿宋_GB2312" w:hint="eastAsia"/>
          <w:kern w:val="0"/>
          <w:sz w:val="32"/>
          <w:szCs w:val="32"/>
        </w:rPr>
        <w:lastRenderedPageBreak/>
        <w:t>不能报考该岗位。</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12.享受减免考</w:t>
      </w:r>
      <w:proofErr w:type="gramStart"/>
      <w:r>
        <w:rPr>
          <w:rFonts w:ascii="黑体" w:eastAsia="黑体" w:hAnsi="黑体" w:cs="黑体" w:hint="eastAsia"/>
          <w:kern w:val="0"/>
          <w:sz w:val="32"/>
          <w:szCs w:val="32"/>
        </w:rPr>
        <w:t>务</w:t>
      </w:r>
      <w:proofErr w:type="gramEnd"/>
      <w:r>
        <w:rPr>
          <w:rFonts w:ascii="黑体" w:eastAsia="黑体" w:hAnsi="黑体" w:cs="黑体" w:hint="eastAsia"/>
          <w:kern w:val="0"/>
          <w:sz w:val="32"/>
          <w:szCs w:val="32"/>
        </w:rPr>
        <w:t>费用的应聘人员如何办理减免考</w:t>
      </w:r>
      <w:proofErr w:type="gramStart"/>
      <w:r>
        <w:rPr>
          <w:rFonts w:ascii="黑体" w:eastAsia="黑体" w:hAnsi="黑体" w:cs="黑体" w:hint="eastAsia"/>
          <w:kern w:val="0"/>
          <w:sz w:val="32"/>
          <w:szCs w:val="32"/>
        </w:rPr>
        <w:t>务</w:t>
      </w:r>
      <w:proofErr w:type="gramEnd"/>
      <w:r>
        <w:rPr>
          <w:rFonts w:ascii="黑体" w:eastAsia="黑体" w:hAnsi="黑体" w:cs="黑体" w:hint="eastAsia"/>
          <w:kern w:val="0"/>
          <w:sz w:val="32"/>
          <w:szCs w:val="32"/>
        </w:rPr>
        <w:t>费手续？</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享受减免考</w:t>
      </w:r>
      <w:proofErr w:type="gramStart"/>
      <w:r>
        <w:rPr>
          <w:rFonts w:ascii="仿宋_GB2312" w:eastAsia="仿宋_GB2312" w:hAnsi="仿宋_GB2312" w:cs="仿宋_GB2312" w:hint="eastAsia"/>
          <w:kern w:val="0"/>
          <w:sz w:val="32"/>
          <w:szCs w:val="32"/>
        </w:rPr>
        <w:t>务</w:t>
      </w:r>
      <w:proofErr w:type="gramEnd"/>
      <w:r>
        <w:rPr>
          <w:rFonts w:ascii="仿宋_GB2312" w:eastAsia="仿宋_GB2312" w:hAnsi="仿宋_GB2312" w:cs="仿宋_GB2312" w:hint="eastAsia"/>
          <w:kern w:val="0"/>
          <w:sz w:val="32"/>
          <w:szCs w:val="32"/>
        </w:rPr>
        <w:t>费用的农村特困大学生和城市低保人员，不实行网上缴费，可由本人或委托他人于2019年</w:t>
      </w:r>
      <w:r>
        <w:rPr>
          <w:rFonts w:ascii="仿宋_GB2312" w:eastAsia="仿宋_GB2312" w:hAnsi="仿宋" w:hint="eastAsia"/>
          <w:sz w:val="32"/>
          <w:szCs w:val="32"/>
        </w:rPr>
        <w:t>9月17日12:00-9月20日16:00</w:t>
      </w:r>
      <w:proofErr w:type="gramStart"/>
      <w:r>
        <w:rPr>
          <w:rFonts w:ascii="仿宋_GB2312" w:eastAsia="仿宋_GB2312" w:hAnsi="仿宋_GB2312" w:cs="仿宋_GB2312" w:hint="eastAsia"/>
          <w:kern w:val="0"/>
          <w:sz w:val="32"/>
          <w:szCs w:val="32"/>
        </w:rPr>
        <w:t>携带</w:t>
      </w:r>
      <w:r>
        <w:rPr>
          <w:rFonts w:ascii="仿宋_GB2312" w:eastAsia="仿宋_GB2312" w:hAnsi="仿宋" w:hint="eastAsia"/>
          <w:sz w:val="32"/>
          <w:szCs w:val="32"/>
        </w:rPr>
        <w:t>省</w:t>
      </w:r>
      <w:proofErr w:type="gramEnd"/>
      <w:r>
        <w:rPr>
          <w:rFonts w:ascii="仿宋_GB2312" w:eastAsia="仿宋_GB2312" w:hAnsi="仿宋" w:hint="eastAsia"/>
          <w:sz w:val="32"/>
          <w:szCs w:val="32"/>
        </w:rPr>
        <w:t>人力资源社会保障厅、省教育厅核发的《山东省特困家庭毕业生就业服务卡》原件及复印件，到</w:t>
      </w:r>
      <w:r w:rsidR="00C46A8F">
        <w:rPr>
          <w:rFonts w:ascii="仿宋_GB2312" w:eastAsia="仿宋_GB2312" w:hAnsi="仿宋" w:hint="eastAsia"/>
          <w:sz w:val="32"/>
          <w:szCs w:val="32"/>
        </w:rPr>
        <w:t>莱州市</w:t>
      </w:r>
      <w:proofErr w:type="gramStart"/>
      <w:r w:rsidR="00C46A8F">
        <w:rPr>
          <w:rFonts w:ascii="仿宋_GB2312" w:eastAsia="仿宋_GB2312" w:hAnsi="仿宋" w:hint="eastAsia"/>
          <w:sz w:val="32"/>
          <w:szCs w:val="32"/>
        </w:rPr>
        <w:t>人社局</w:t>
      </w:r>
      <w:proofErr w:type="gramEnd"/>
      <w:r w:rsidR="00C46A8F">
        <w:rPr>
          <w:rFonts w:ascii="仿宋_GB2312" w:eastAsia="仿宋_GB2312" w:hAnsi="仿宋" w:hint="eastAsia"/>
          <w:sz w:val="32"/>
          <w:szCs w:val="32"/>
        </w:rPr>
        <w:t>事业单位人事管理科</w:t>
      </w:r>
      <w:r>
        <w:rPr>
          <w:rFonts w:ascii="仿宋_GB2312" w:eastAsia="仿宋_GB2312" w:hAnsi="仿宋" w:hint="eastAsia"/>
          <w:sz w:val="32"/>
          <w:szCs w:val="32"/>
        </w:rPr>
        <w:t>办理确认和减免手续。没有《山东省特困家庭毕业生就业服务卡》的，城市低保人员可提</w:t>
      </w:r>
      <w:r>
        <w:rPr>
          <w:rFonts w:ascii="仿宋_GB2312" w:eastAsia="仿宋_GB2312" w:hAnsi="仿宋_GB2312" w:cs="仿宋_GB2312" w:hint="eastAsia"/>
          <w:kern w:val="0"/>
          <w:sz w:val="32"/>
          <w:szCs w:val="32"/>
        </w:rPr>
        <w:t>交家庭所在地的县（市、区）民政部门出具的享受最低生活保障的证明和</w:t>
      </w:r>
      <w:proofErr w:type="gramStart"/>
      <w:r>
        <w:rPr>
          <w:rFonts w:ascii="仿宋_GB2312" w:eastAsia="仿宋_GB2312" w:hAnsi="仿宋_GB2312" w:cs="仿宋_GB2312" w:hint="eastAsia"/>
          <w:kern w:val="0"/>
          <w:sz w:val="32"/>
          <w:szCs w:val="32"/>
        </w:rPr>
        <w:t>低保证</w:t>
      </w:r>
      <w:proofErr w:type="gramEnd"/>
      <w:r>
        <w:rPr>
          <w:rFonts w:ascii="仿宋_GB2312" w:eastAsia="仿宋_GB2312" w:hAnsi="仿宋_GB2312" w:cs="仿宋_GB2312" w:hint="eastAsia"/>
          <w:kern w:val="0"/>
          <w:sz w:val="32"/>
          <w:szCs w:val="32"/>
        </w:rPr>
        <w:t>原件及复印件；农村特困大学生可提交家庭所在地的县（市、区）民政部门出具的特困证明和《特困家庭基本情况档案卡》原件及复印件。</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农村特困大学生、城市低保人员如进入面试范围，在现场资格审查时，经应聘人员本人申请，可免缴面试考</w:t>
      </w:r>
      <w:proofErr w:type="gramStart"/>
      <w:r>
        <w:rPr>
          <w:rFonts w:ascii="仿宋_GB2312" w:eastAsia="仿宋_GB2312" w:hAnsi="仿宋_GB2312" w:cs="仿宋_GB2312" w:hint="eastAsia"/>
          <w:kern w:val="0"/>
          <w:sz w:val="32"/>
          <w:szCs w:val="32"/>
        </w:rPr>
        <w:t>务</w:t>
      </w:r>
      <w:proofErr w:type="gramEnd"/>
      <w:r>
        <w:rPr>
          <w:rFonts w:ascii="仿宋_GB2312" w:eastAsia="仿宋_GB2312" w:hAnsi="仿宋_GB2312" w:cs="仿宋_GB2312" w:hint="eastAsia"/>
          <w:kern w:val="0"/>
          <w:sz w:val="32"/>
          <w:szCs w:val="32"/>
        </w:rPr>
        <w:t>费。</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13.如果银行</w:t>
      </w:r>
      <w:proofErr w:type="gramStart"/>
      <w:r>
        <w:rPr>
          <w:rFonts w:ascii="黑体" w:eastAsia="黑体" w:hAnsi="黑体" w:cs="黑体" w:hint="eastAsia"/>
          <w:kern w:val="0"/>
          <w:sz w:val="32"/>
          <w:szCs w:val="32"/>
        </w:rPr>
        <w:t>端支付</w:t>
      </w:r>
      <w:proofErr w:type="gramEnd"/>
      <w:r>
        <w:rPr>
          <w:rFonts w:ascii="黑体" w:eastAsia="黑体" w:hAnsi="黑体" w:cs="黑体" w:hint="eastAsia"/>
          <w:kern w:val="0"/>
          <w:sz w:val="32"/>
          <w:szCs w:val="32"/>
        </w:rPr>
        <w:t>成功，报名网站缴费状态仍然是“未缴费”怎么办？</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应聘人员网上缴费时，可能会出现</w:t>
      </w:r>
      <w:proofErr w:type="gramStart"/>
      <w:r>
        <w:rPr>
          <w:rFonts w:ascii="仿宋_GB2312" w:eastAsia="仿宋_GB2312" w:hAnsi="仿宋_GB2312" w:cs="仿宋_GB2312" w:hint="eastAsia"/>
          <w:kern w:val="0"/>
          <w:sz w:val="32"/>
          <w:szCs w:val="32"/>
        </w:rPr>
        <w:t>银行扣费成功</w:t>
      </w:r>
      <w:proofErr w:type="gramEnd"/>
      <w:r>
        <w:rPr>
          <w:rFonts w:ascii="仿宋_GB2312" w:eastAsia="仿宋_GB2312" w:hAnsi="仿宋_GB2312" w:cs="仿宋_GB2312" w:hint="eastAsia"/>
          <w:kern w:val="0"/>
          <w:sz w:val="32"/>
          <w:szCs w:val="32"/>
        </w:rPr>
        <w:t>、但报名系统缴费状态仍显示“未缴费”的极个别情况。这是网络通讯迟滞原因造成的，一般在第二天缴费状态都会显示“已缴费”。如果第二日缴费状态仍为“未缴费”，应聘人员可立即联系烟台市人事考试中心（电话0535-6683333），由考试中心处理。</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14.应聘人员如何查询笔试成绩？</w:t>
      </w:r>
    </w:p>
    <w:p w:rsidR="00D07EA5" w:rsidRDefault="0047132C">
      <w:pPr>
        <w:tabs>
          <w:tab w:val="left" w:pos="2865"/>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应聘人员可登录报名网站查询笔试成绩。</w:t>
      </w:r>
    </w:p>
    <w:p w:rsidR="00D07EA5" w:rsidRDefault="0047132C">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15.现场资格审查何时进行？是否必须本人到场？</w:t>
      </w:r>
    </w:p>
    <w:p w:rsidR="00D07EA5" w:rsidRDefault="0047132C">
      <w:pPr>
        <w:tabs>
          <w:tab w:val="left" w:pos="2865"/>
        </w:tabs>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 w:hint="eastAsia"/>
          <w:sz w:val="32"/>
          <w:szCs w:val="32"/>
        </w:rPr>
        <w:lastRenderedPageBreak/>
        <w:t>笔试结束后，进入面试范围的应聘人员，须按照指定时间和地点参加现场资格审查（</w:t>
      </w:r>
      <w:r w:rsidR="00C81550">
        <w:rPr>
          <w:rFonts w:ascii="仿宋_GB2312" w:eastAsia="仿宋_GB2312" w:hAnsi="仿宋" w:hint="eastAsia"/>
          <w:sz w:val="32"/>
          <w:szCs w:val="32"/>
        </w:rPr>
        <w:t>资</w:t>
      </w:r>
      <w:r>
        <w:rPr>
          <w:rFonts w:ascii="仿宋_GB2312" w:eastAsia="仿宋_GB2312" w:hAnsi="仿宋" w:hint="eastAsia"/>
          <w:sz w:val="32"/>
          <w:szCs w:val="32"/>
        </w:rPr>
        <w:t>格审查时间、地点等具体要求请在笔试成绩公布后登录</w:t>
      </w:r>
      <w:r w:rsidR="00C81550">
        <w:rPr>
          <w:rFonts w:ascii="仿宋_GB2312" w:eastAsia="仿宋_GB2312" w:hAnsi="仿宋" w:hint="eastAsia"/>
          <w:sz w:val="32"/>
          <w:szCs w:val="32"/>
        </w:rPr>
        <w:t>莱州市政府</w:t>
      </w:r>
      <w:r>
        <w:rPr>
          <w:rFonts w:ascii="仿宋_GB2312" w:eastAsia="仿宋_GB2312" w:hAnsi="仿宋" w:hint="eastAsia"/>
          <w:sz w:val="32"/>
          <w:szCs w:val="32"/>
        </w:rPr>
        <w:t>网站查询</w:t>
      </w:r>
      <w:r w:rsidR="00C81550">
        <w:rPr>
          <w:rFonts w:ascii="仿宋_GB2312" w:eastAsia="仿宋_GB2312" w:hAnsi="仿宋" w:hint="eastAsia"/>
          <w:sz w:val="32"/>
          <w:szCs w:val="32"/>
        </w:rPr>
        <w:t>）</w:t>
      </w:r>
      <w:r>
        <w:rPr>
          <w:rFonts w:ascii="仿宋_GB2312" w:eastAsia="仿宋_GB2312" w:hAnsi="仿宋" w:hint="eastAsia"/>
          <w:sz w:val="32"/>
          <w:szCs w:val="32"/>
        </w:rPr>
        <w:t>。</w:t>
      </w:r>
    </w:p>
    <w:p w:rsidR="00D07EA5" w:rsidRDefault="0047132C">
      <w:pPr>
        <w:spacing w:line="560" w:lineRule="exact"/>
        <w:ind w:firstLineChars="200" w:firstLine="640"/>
        <w:rPr>
          <w:rFonts w:ascii="仿宋_GB2312" w:eastAsia="仿宋_GB2312" w:hAnsi="仿宋"/>
          <w:sz w:val="32"/>
          <w:szCs w:val="32"/>
          <w:highlight w:val="cyan"/>
        </w:rPr>
      </w:pPr>
      <w:r>
        <w:rPr>
          <w:rFonts w:ascii="仿宋_GB2312" w:eastAsia="仿宋_GB2312" w:hAnsi="仿宋_GB2312" w:cs="仿宋_GB2312" w:hint="eastAsia"/>
          <w:kern w:val="0"/>
          <w:sz w:val="32"/>
          <w:szCs w:val="32"/>
        </w:rPr>
        <w:t>现场资格审查</w:t>
      </w:r>
      <w:r>
        <w:rPr>
          <w:rFonts w:ascii="仿宋_GB2312" w:eastAsia="仿宋_GB2312" w:hAnsi="仿宋_GB2312" w:cs="仿宋_GB2312" w:hint="eastAsia"/>
          <w:b/>
          <w:kern w:val="0"/>
          <w:sz w:val="32"/>
          <w:szCs w:val="32"/>
        </w:rPr>
        <w:t>必须本人在指定时间内亲自到场</w:t>
      </w:r>
      <w:r>
        <w:rPr>
          <w:rFonts w:ascii="仿宋_GB2312" w:eastAsia="仿宋_GB2312" w:hAnsi="仿宋_GB2312" w:cs="仿宋_GB2312" w:hint="eastAsia"/>
          <w:kern w:val="0"/>
          <w:sz w:val="32"/>
          <w:szCs w:val="32"/>
        </w:rPr>
        <w:t>，</w:t>
      </w:r>
      <w:r>
        <w:rPr>
          <w:rFonts w:ascii="仿宋_GB2312" w:eastAsia="仿宋_GB2312" w:hAnsi="仿宋_GB2312" w:cs="仿宋_GB2312" w:hint="eastAsia"/>
          <w:b/>
          <w:kern w:val="0"/>
          <w:sz w:val="32"/>
          <w:szCs w:val="32"/>
        </w:rPr>
        <w:t>不允许委托他人替代</w:t>
      </w:r>
      <w:r>
        <w:rPr>
          <w:rFonts w:ascii="仿宋_GB2312" w:eastAsia="仿宋_GB2312" w:hAnsi="仿宋_GB2312" w:cs="仿宋_GB2312" w:hint="eastAsia"/>
          <w:kern w:val="0"/>
          <w:sz w:val="32"/>
          <w:szCs w:val="32"/>
        </w:rPr>
        <w:t>。</w:t>
      </w:r>
    </w:p>
    <w:p w:rsidR="00D07EA5" w:rsidRDefault="00C8155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16</w:t>
      </w:r>
      <w:r w:rsidR="0047132C">
        <w:rPr>
          <w:rFonts w:ascii="黑体" w:eastAsia="黑体" w:hAnsi="黑体" w:cs="黑体" w:hint="eastAsia"/>
          <w:kern w:val="0"/>
          <w:sz w:val="32"/>
          <w:szCs w:val="32"/>
        </w:rPr>
        <w:t>.现场资格审查需要携带什么材料？</w:t>
      </w:r>
    </w:p>
    <w:p w:rsidR="00D07EA5" w:rsidRDefault="0047132C">
      <w:pPr>
        <w:snapToGrid w:val="0"/>
        <w:spacing w:line="560" w:lineRule="exact"/>
        <w:ind w:firstLineChars="196" w:firstLine="627"/>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现场资格审查需要提交相关证明材料（均要求提供原件和复印件）、笔试准考证、填写完整的《烟台市事业单位公开招聘工作人员报名登记表》、亲笔签名的《应聘事业单位工作人员诚信承诺书》及1寸近期同底版正面免冠照片2张。</w:t>
      </w:r>
    </w:p>
    <w:p w:rsidR="00D07EA5" w:rsidRDefault="0047132C">
      <w:pPr>
        <w:spacing w:line="560" w:lineRule="exact"/>
        <w:ind w:firstLineChars="200" w:firstLine="640"/>
        <w:rPr>
          <w:rFonts w:ascii="楷体_GB2312" w:eastAsia="楷体_GB2312" w:hAnsi="黑体" w:cs="黑体"/>
          <w:kern w:val="0"/>
          <w:sz w:val="32"/>
          <w:szCs w:val="32"/>
        </w:rPr>
      </w:pPr>
      <w:r>
        <w:rPr>
          <w:rFonts w:ascii="楷体_GB2312" w:eastAsia="楷体_GB2312" w:hAnsi="黑体" w:cs="黑体" w:hint="eastAsia"/>
          <w:kern w:val="0"/>
          <w:sz w:val="32"/>
          <w:szCs w:val="32"/>
        </w:rPr>
        <w:t>相关证明材料包括：</w:t>
      </w:r>
    </w:p>
    <w:p w:rsidR="00D07EA5" w:rsidRDefault="0047132C">
      <w:pPr>
        <w:spacing w:line="56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（1）报考定向招聘岗位人员：</w:t>
      </w:r>
    </w:p>
    <w:p w:rsidR="00D07EA5" w:rsidRDefault="0047132C">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服务基层项目人员</w:t>
      </w:r>
      <w:r>
        <w:rPr>
          <w:rFonts w:ascii="仿宋_GB2312" w:eastAsia="仿宋_GB2312" w:hAnsi="仿宋_GB2312" w:cs="仿宋_GB2312" w:hint="eastAsia"/>
          <w:kern w:val="0"/>
          <w:sz w:val="32"/>
          <w:szCs w:val="32"/>
        </w:rPr>
        <w:t>除携带就业主管机构签发的就业报到证、学历证书、学位证书、身份证、与主管部门签订的聘用合同、单位同意报考证明信外，参加“三支一扶”计划项目的人员须出具山东省“三支一扶”工作协调管理办公室签发的《招募通知书》和县以上组织</w:t>
      </w:r>
      <w:proofErr w:type="gramStart"/>
      <w:r>
        <w:rPr>
          <w:rFonts w:ascii="仿宋_GB2312" w:eastAsia="仿宋_GB2312" w:hAnsi="仿宋_GB2312" w:cs="仿宋_GB2312" w:hint="eastAsia"/>
          <w:kern w:val="0"/>
          <w:sz w:val="32"/>
          <w:szCs w:val="32"/>
        </w:rPr>
        <w:t>人社部门</w:t>
      </w:r>
      <w:proofErr w:type="gramEnd"/>
      <w:r>
        <w:rPr>
          <w:rFonts w:ascii="仿宋_GB2312" w:eastAsia="仿宋_GB2312" w:hAnsi="仿宋_GB2312" w:cs="仿宋_GB2312" w:hint="eastAsia"/>
          <w:kern w:val="0"/>
          <w:sz w:val="32"/>
          <w:szCs w:val="32"/>
        </w:rPr>
        <w:t>的考核材料；参加“大学生志愿服务西部计划”项目的人员须出具共青团山东省委考核认定的证明材料；已录用到机关、事业单位的服务基层项目人员，还须提交同级组织或人力资源社会保障部门出具的未</w:t>
      </w:r>
      <w:bookmarkStart w:id="0" w:name="_GoBack"/>
      <w:bookmarkEnd w:id="0"/>
      <w:r>
        <w:rPr>
          <w:rFonts w:ascii="仿宋_GB2312" w:eastAsia="仿宋_GB2312" w:hAnsi="仿宋_GB2312" w:cs="仿宋_GB2312" w:hint="eastAsia"/>
          <w:kern w:val="0"/>
          <w:sz w:val="32"/>
          <w:szCs w:val="32"/>
        </w:rPr>
        <w:t>享受服务基层项目优惠政策的证明材料。</w:t>
      </w:r>
    </w:p>
    <w:p w:rsidR="00D07EA5" w:rsidRDefault="0047132C">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村、社区党组织书记</w:t>
      </w:r>
      <w:r>
        <w:rPr>
          <w:rFonts w:ascii="仿宋_GB2312" w:eastAsia="仿宋_GB2312" w:hAnsi="仿宋_GB2312" w:cs="仿宋_GB2312" w:hint="eastAsia"/>
          <w:kern w:val="0"/>
          <w:sz w:val="32"/>
          <w:szCs w:val="32"/>
        </w:rPr>
        <w:t>需提供本人学历证书、学位证书、身份证、任职文件、2019年</w:t>
      </w:r>
      <w:r w:rsidR="00C81550">
        <w:rPr>
          <w:rFonts w:ascii="仿宋_GB2312" w:eastAsia="仿宋_GB2312" w:hAnsi="仿宋_GB2312" w:cs="仿宋_GB2312" w:hint="eastAsia"/>
          <w:kern w:val="0"/>
          <w:sz w:val="32"/>
          <w:szCs w:val="32"/>
        </w:rPr>
        <w:t>莱州</w:t>
      </w:r>
      <w:r>
        <w:rPr>
          <w:rFonts w:ascii="仿宋_GB2312" w:eastAsia="仿宋_GB2312" w:hAnsi="仿宋_GB2312" w:cs="仿宋_GB2312" w:hint="eastAsia"/>
          <w:kern w:val="0"/>
          <w:sz w:val="32"/>
          <w:szCs w:val="32"/>
        </w:rPr>
        <w:t>市面向城市社区和农村党组织书记招聘事业单位工作人员报名推荐表（附件4）、任书记期间村（社区）及个人获得的荣誉奖励。</w:t>
      </w:r>
    </w:p>
    <w:p w:rsidR="00D07EA5" w:rsidRDefault="0047132C">
      <w:pPr>
        <w:spacing w:line="56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lastRenderedPageBreak/>
        <w:t>（2）报考非定向招聘岗位人员</w:t>
      </w:r>
    </w:p>
    <w:p w:rsidR="00D07EA5" w:rsidRDefault="0047132C">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未派遣的毕业生</w:t>
      </w:r>
      <w:r>
        <w:rPr>
          <w:rFonts w:ascii="仿宋_GB2312" w:eastAsia="仿宋_GB2312" w:hAnsi="仿宋_GB2312" w:cs="仿宋_GB2312" w:hint="eastAsia"/>
          <w:kern w:val="0"/>
          <w:sz w:val="32"/>
          <w:szCs w:val="32"/>
        </w:rPr>
        <w:t>须提交学历证书、学位证书、身份证、毕业生就业主管机关签发的就业报到证（研究生毕业生可提供就业推荐表及就业协议书代替就业报到证）。</w:t>
      </w:r>
    </w:p>
    <w:p w:rsidR="00D07EA5" w:rsidRDefault="0047132C">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其他应聘人员</w:t>
      </w:r>
      <w:r>
        <w:rPr>
          <w:rFonts w:ascii="仿宋_GB2312" w:eastAsia="仿宋_GB2312" w:hAnsi="仿宋_GB2312" w:cs="仿宋_GB2312" w:hint="eastAsia"/>
          <w:kern w:val="0"/>
          <w:sz w:val="32"/>
          <w:szCs w:val="32"/>
        </w:rPr>
        <w:t>须提交招聘岗位要求的学历证书、相应学位证书（海外留学人员还须提供教育部留学服务中心出具的学历、学位认证书）、身份证、具有人事管理权限部门或单位出具的同意报考证明信或解除劳动合同证明等。</w:t>
      </w:r>
    </w:p>
    <w:p w:rsidR="00D07EA5" w:rsidRDefault="0047132C">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招聘岗位有其他要求的</w:t>
      </w:r>
      <w:r>
        <w:rPr>
          <w:rFonts w:ascii="仿宋_GB2312" w:eastAsia="仿宋_GB2312" w:hAnsi="仿宋_GB2312" w:cs="仿宋_GB2312" w:hint="eastAsia"/>
          <w:kern w:val="0"/>
          <w:sz w:val="32"/>
          <w:szCs w:val="32"/>
        </w:rPr>
        <w:t>，还须按要求提交其他相关材料,如：专业研究方向相关证明，研究生毕业生的本科学历、学位证书，外语等级证书、专业技术资格证书或有关资格证书等。</w:t>
      </w:r>
    </w:p>
    <w:p w:rsidR="00D07EA5" w:rsidRDefault="0047132C">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香港和澳门居民中的中国公民</w:t>
      </w:r>
      <w:r>
        <w:rPr>
          <w:rFonts w:ascii="仿宋_GB2312" w:eastAsia="仿宋_GB2312" w:hAnsi="仿宋_GB2312" w:cs="仿宋_GB2312" w:hint="eastAsia"/>
          <w:kern w:val="0"/>
          <w:sz w:val="32"/>
          <w:szCs w:val="32"/>
        </w:rPr>
        <w:t>应聘的，还需提供《港澳居民来往内地通行证》。</w:t>
      </w:r>
      <w:r>
        <w:rPr>
          <w:rFonts w:ascii="仿宋_GB2312" w:eastAsia="仿宋_GB2312" w:hAnsi="仿宋_GB2312" w:cs="仿宋_GB2312" w:hint="eastAsia"/>
          <w:b/>
          <w:kern w:val="0"/>
          <w:sz w:val="32"/>
          <w:szCs w:val="32"/>
        </w:rPr>
        <w:t>台湾居民</w:t>
      </w:r>
      <w:r>
        <w:rPr>
          <w:rFonts w:ascii="仿宋_GB2312" w:eastAsia="仿宋_GB2312" w:hAnsi="仿宋_GB2312" w:cs="仿宋_GB2312" w:hint="eastAsia"/>
          <w:kern w:val="0"/>
          <w:sz w:val="32"/>
          <w:szCs w:val="32"/>
        </w:rPr>
        <w:t>应聘的，还需提供《台湾居民来往大陆通行证》。</w:t>
      </w:r>
    </w:p>
    <w:p w:rsidR="00C81550" w:rsidRPr="00C81550" w:rsidRDefault="00C81550" w:rsidP="00C81550">
      <w:pPr>
        <w:widowControl/>
        <w:spacing w:line="520" w:lineRule="exact"/>
        <w:ind w:firstLineChars="200" w:firstLine="640"/>
        <w:jc w:val="left"/>
        <w:rPr>
          <w:rFonts w:ascii="黑体" w:eastAsia="黑体"/>
          <w:kern w:val="0"/>
          <w:sz w:val="32"/>
          <w:szCs w:val="32"/>
        </w:rPr>
      </w:pPr>
      <w:r w:rsidRPr="00C81550">
        <w:rPr>
          <w:rFonts w:ascii="黑体" w:eastAsia="黑体" w:hint="eastAsia"/>
          <w:kern w:val="0"/>
          <w:sz w:val="32"/>
          <w:szCs w:val="32"/>
        </w:rPr>
        <w:t>17.关于单位同意报考证明信问题。</w:t>
      </w:r>
    </w:p>
    <w:p w:rsidR="00C81550" w:rsidRPr="00C81550" w:rsidRDefault="00C81550" w:rsidP="00C81550">
      <w:pPr>
        <w:widowControl/>
        <w:spacing w:line="520" w:lineRule="exact"/>
        <w:ind w:firstLineChars="200" w:firstLine="640"/>
        <w:jc w:val="left"/>
        <w:rPr>
          <w:rFonts w:ascii="仿宋_GB2312" w:eastAsia="仿宋_GB2312"/>
          <w:kern w:val="0"/>
          <w:sz w:val="32"/>
          <w:szCs w:val="32"/>
        </w:rPr>
      </w:pPr>
      <w:r w:rsidRPr="00C81550">
        <w:rPr>
          <w:rFonts w:ascii="仿宋_GB2312" w:eastAsia="仿宋_GB2312" w:hint="eastAsia"/>
          <w:kern w:val="0"/>
          <w:sz w:val="32"/>
          <w:szCs w:val="32"/>
        </w:rPr>
        <w:t>在现场资格审查时，已就业或签订就业协议书的应聘人员，还须提交用人单位和人事主管部门（中小学教师应聘须县级以上教育行政主管部门）出具</w:t>
      </w:r>
      <w:r w:rsidR="0059381B">
        <w:rPr>
          <w:rFonts w:ascii="仿宋_GB2312" w:eastAsia="仿宋_GB2312" w:hint="eastAsia"/>
          <w:kern w:val="0"/>
          <w:sz w:val="32"/>
          <w:szCs w:val="32"/>
        </w:rPr>
        <w:t>解除劳动合同证明</w:t>
      </w:r>
      <w:r w:rsidR="0059381B">
        <w:rPr>
          <w:rFonts w:ascii="仿宋_GB2312" w:eastAsia="仿宋_GB2312" w:hint="eastAsia"/>
          <w:kern w:val="0"/>
          <w:sz w:val="32"/>
          <w:szCs w:val="32"/>
        </w:rPr>
        <w:t>或</w:t>
      </w:r>
      <w:r w:rsidRPr="00C81550">
        <w:rPr>
          <w:rFonts w:ascii="仿宋_GB2312" w:eastAsia="仿宋_GB2312" w:hint="eastAsia"/>
          <w:kern w:val="0"/>
          <w:sz w:val="32"/>
          <w:szCs w:val="32"/>
        </w:rPr>
        <w:t>同意应聘证明信（采用《简章》附件3式样。实行集体人事代理的，用人单位和人事代理机构均须盖章；实行个人人事代理的，由人事代理机构盖章；中小学教师报考</w:t>
      </w:r>
      <w:proofErr w:type="gramStart"/>
      <w:r w:rsidRPr="00C81550">
        <w:rPr>
          <w:rFonts w:ascii="仿宋_GB2312" w:eastAsia="仿宋_GB2312" w:hint="eastAsia"/>
          <w:kern w:val="0"/>
          <w:sz w:val="32"/>
          <w:szCs w:val="32"/>
        </w:rPr>
        <w:t>须所在</w:t>
      </w:r>
      <w:proofErr w:type="gramEnd"/>
      <w:r w:rsidRPr="00C81550">
        <w:rPr>
          <w:rFonts w:ascii="仿宋_GB2312" w:eastAsia="仿宋_GB2312" w:hint="eastAsia"/>
          <w:kern w:val="0"/>
          <w:sz w:val="32"/>
          <w:szCs w:val="32"/>
        </w:rPr>
        <w:t>单位和县级以上教育行政主管部门盖章）。</w:t>
      </w:r>
    </w:p>
    <w:p w:rsidR="00C81550" w:rsidRPr="00C81550" w:rsidRDefault="00C81550" w:rsidP="00C81550">
      <w:pPr>
        <w:widowControl/>
        <w:spacing w:line="520" w:lineRule="exact"/>
        <w:ind w:firstLineChars="200" w:firstLine="640"/>
        <w:jc w:val="left"/>
        <w:rPr>
          <w:rFonts w:ascii="仿宋_GB2312" w:eastAsia="仿宋_GB2312"/>
          <w:kern w:val="0"/>
          <w:sz w:val="32"/>
          <w:szCs w:val="32"/>
        </w:rPr>
      </w:pPr>
      <w:r w:rsidRPr="00C81550">
        <w:rPr>
          <w:rFonts w:ascii="仿宋_GB2312" w:eastAsia="仿宋_GB2312" w:hint="eastAsia"/>
          <w:kern w:val="0"/>
          <w:sz w:val="32"/>
          <w:szCs w:val="32"/>
        </w:rPr>
        <w:t>现场提交材料不全的，须在现场资格审查后第二个工作日17：00前提交，</w:t>
      </w:r>
      <w:r w:rsidR="0059381B">
        <w:rPr>
          <w:rFonts w:ascii="仿宋_GB2312" w:eastAsia="仿宋_GB2312" w:hint="eastAsia"/>
          <w:kern w:val="0"/>
          <w:sz w:val="32"/>
          <w:szCs w:val="32"/>
        </w:rPr>
        <w:t>解除劳动合同证明或</w:t>
      </w:r>
      <w:r w:rsidRPr="00C81550">
        <w:rPr>
          <w:rFonts w:ascii="仿宋_GB2312" w:eastAsia="仿宋_GB2312" w:hint="eastAsia"/>
          <w:kern w:val="0"/>
          <w:sz w:val="32"/>
          <w:szCs w:val="32"/>
        </w:rPr>
        <w:t>单位同意应聘证明信</w:t>
      </w:r>
      <w:r w:rsidR="004966D1">
        <w:rPr>
          <w:rFonts w:ascii="仿宋_GB2312" w:eastAsia="仿宋_GB2312" w:hint="eastAsia"/>
          <w:kern w:val="0"/>
          <w:sz w:val="32"/>
          <w:szCs w:val="32"/>
        </w:rPr>
        <w:t>（）</w:t>
      </w:r>
      <w:r w:rsidRPr="00C81550">
        <w:rPr>
          <w:rFonts w:ascii="仿宋_GB2312" w:eastAsia="仿宋_GB2312" w:hint="eastAsia"/>
          <w:kern w:val="0"/>
          <w:sz w:val="32"/>
          <w:szCs w:val="32"/>
        </w:rPr>
        <w:lastRenderedPageBreak/>
        <w:t>因故不能在现场资格审查时提供的，也可在面试结束后第二个工作日17：00前提供。</w:t>
      </w:r>
    </w:p>
    <w:p w:rsidR="00D07EA5" w:rsidRDefault="00C8155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18</w:t>
      </w:r>
      <w:r w:rsidR="0047132C">
        <w:rPr>
          <w:rFonts w:ascii="黑体" w:eastAsia="黑体" w:hAnsi="黑体" w:cs="黑体" w:hint="eastAsia"/>
          <w:kern w:val="0"/>
          <w:sz w:val="32"/>
          <w:szCs w:val="32"/>
        </w:rPr>
        <w:t>.哪些岗位对应聘人员的专业研究方向有要求？岗位对专业研究方向有要求的，应聘人员现场资格审查时需要注意什么？</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《招聘岗位需求表》“专业要求”栏中专业后面有括号的，括号内的内容即为专业研究方向要求，如岗位专业要求“艺术设计（展示设计）”,“展示设计”即为</w:t>
      </w:r>
      <w:proofErr w:type="gramStart"/>
      <w:r>
        <w:rPr>
          <w:rFonts w:ascii="仿宋_GB2312" w:eastAsia="仿宋_GB2312" w:hAnsi="仿宋_GB2312" w:cs="仿宋_GB2312" w:hint="eastAsia"/>
          <w:kern w:val="0"/>
          <w:sz w:val="32"/>
          <w:szCs w:val="32"/>
        </w:rPr>
        <w:t>该岗位</w:t>
      </w:r>
      <w:proofErr w:type="gramEnd"/>
      <w:r>
        <w:rPr>
          <w:rFonts w:ascii="仿宋_GB2312" w:eastAsia="仿宋_GB2312" w:hAnsi="仿宋_GB2312" w:cs="仿宋_GB2312" w:hint="eastAsia"/>
          <w:kern w:val="0"/>
          <w:sz w:val="32"/>
          <w:szCs w:val="32"/>
        </w:rPr>
        <w:t>的专业研究方向要求。</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应聘具有专业研究方向要求岗位的人员，在现场资格审查时须提供</w:t>
      </w:r>
      <w:r>
        <w:rPr>
          <w:rFonts w:ascii="仿宋_GB2312" w:eastAsia="仿宋_GB2312" w:hAnsi="仿宋_GB2312" w:cs="仿宋_GB2312" w:hint="eastAsia"/>
          <w:b/>
          <w:kern w:val="0"/>
          <w:sz w:val="32"/>
          <w:szCs w:val="32"/>
        </w:rPr>
        <w:t>学习成绩表复印件、专业研究方向证明</w:t>
      </w:r>
      <w:r>
        <w:rPr>
          <w:rFonts w:ascii="仿宋_GB2312" w:eastAsia="仿宋_GB2312" w:hAnsi="仿宋_GB2312" w:cs="仿宋_GB2312" w:hint="eastAsia"/>
          <w:kern w:val="0"/>
          <w:sz w:val="32"/>
          <w:szCs w:val="32"/>
        </w:rPr>
        <w:t>以及</w:t>
      </w:r>
      <w:r>
        <w:rPr>
          <w:rFonts w:ascii="仿宋_GB2312" w:eastAsia="仿宋_GB2312" w:hAnsi="仿宋_GB2312" w:cs="仿宋_GB2312" w:hint="eastAsia"/>
          <w:b/>
          <w:kern w:val="0"/>
          <w:sz w:val="32"/>
          <w:szCs w:val="32"/>
        </w:rPr>
        <w:t>《专业研究方向承诺表》（采用《简章》附件</w:t>
      </w:r>
      <w:r w:rsidR="00C81550">
        <w:rPr>
          <w:rFonts w:ascii="仿宋_GB2312" w:eastAsia="仿宋_GB2312" w:hAnsi="仿宋_GB2312" w:cs="仿宋_GB2312" w:hint="eastAsia"/>
          <w:b/>
          <w:kern w:val="0"/>
          <w:sz w:val="32"/>
          <w:szCs w:val="32"/>
        </w:rPr>
        <w:t>5</w:t>
      </w:r>
      <w:r>
        <w:rPr>
          <w:rFonts w:ascii="仿宋_GB2312" w:eastAsia="仿宋_GB2312" w:hAnsi="仿宋_GB2312" w:cs="仿宋_GB2312" w:hint="eastAsia"/>
          <w:b/>
          <w:kern w:val="0"/>
          <w:sz w:val="32"/>
          <w:szCs w:val="32"/>
        </w:rPr>
        <w:t>式样）</w:t>
      </w:r>
      <w:r>
        <w:rPr>
          <w:rFonts w:ascii="仿宋_GB2312" w:eastAsia="仿宋_GB2312" w:hAnsi="仿宋_GB2312" w:cs="仿宋_GB2312" w:hint="eastAsia"/>
          <w:kern w:val="0"/>
          <w:sz w:val="32"/>
          <w:szCs w:val="32"/>
        </w:rPr>
        <w:t>。另外，</w:t>
      </w:r>
      <w:r>
        <w:rPr>
          <w:rFonts w:ascii="仿宋_GB2312" w:eastAsia="仿宋_GB2312" w:hAnsi="仿宋_GB2312" w:cs="仿宋_GB2312" w:hint="eastAsia"/>
          <w:b/>
          <w:kern w:val="0"/>
          <w:sz w:val="32"/>
          <w:szCs w:val="32"/>
        </w:rPr>
        <w:t>岗位虽对专业研究方向没有要求，但应聘人员网上报名时主张自己有专业研究方向的</w:t>
      </w:r>
      <w:r>
        <w:rPr>
          <w:rFonts w:ascii="仿宋_GB2312" w:eastAsia="仿宋_GB2312" w:hAnsi="仿宋_GB2312" w:cs="仿宋_GB2312" w:hint="eastAsia"/>
          <w:kern w:val="0"/>
          <w:sz w:val="32"/>
          <w:szCs w:val="32"/>
        </w:rPr>
        <w:t>，也须在现场资格审查时提供学习成绩表复印件、专业研究方向证明以及《专业研究方向承诺表》。</w:t>
      </w:r>
    </w:p>
    <w:p w:rsidR="00D07EA5" w:rsidRDefault="00C8155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19</w:t>
      </w:r>
      <w:r w:rsidR="0047132C">
        <w:rPr>
          <w:rFonts w:ascii="黑体" w:eastAsia="黑体" w:hAnsi="黑体" w:cs="黑体" w:hint="eastAsia"/>
          <w:kern w:val="0"/>
          <w:sz w:val="32"/>
          <w:szCs w:val="32"/>
        </w:rPr>
        <w:t>.专业研究方向证明由何单位（部门）出具？</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专业研究方向证明，应由高校教务部门或研究生处（院）出具。</w:t>
      </w:r>
    </w:p>
    <w:p w:rsidR="00D07EA5" w:rsidRDefault="00C8155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20</w:t>
      </w:r>
      <w:r w:rsidR="0047132C">
        <w:rPr>
          <w:rFonts w:ascii="黑体" w:eastAsia="黑体" w:hAnsi="黑体" w:cs="黑体" w:hint="eastAsia"/>
          <w:kern w:val="0"/>
          <w:sz w:val="32"/>
          <w:szCs w:val="32"/>
        </w:rPr>
        <w:t>.海外留学人员如何提供专业研究方向证明？</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海外留学人员须委托翻译中心，分别将所学课程、毕业论文、专业介绍或能够证明专业研究方向的有关外文资料翻译成中文并加盖印章后，作为“专业研究方向证明”参加现场资格审查。</w:t>
      </w:r>
    </w:p>
    <w:p w:rsidR="00D07EA5" w:rsidRDefault="00C81550">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21</w:t>
      </w:r>
      <w:r w:rsidR="0047132C">
        <w:rPr>
          <w:rFonts w:ascii="黑体" w:eastAsia="黑体" w:hAnsi="黑体" w:cs="黑体" w:hint="eastAsia"/>
          <w:kern w:val="0"/>
          <w:sz w:val="32"/>
          <w:szCs w:val="32"/>
        </w:rPr>
        <w:t>.如何查询是否进入面试范围？</w:t>
      </w:r>
    </w:p>
    <w:p w:rsidR="00D07EA5" w:rsidRDefault="0047132C">
      <w:pPr>
        <w:spacing w:line="560" w:lineRule="exact"/>
        <w:ind w:firstLineChars="200" w:firstLine="640"/>
        <w:rPr>
          <w:rFonts w:ascii="仿宋_GB2312" w:eastAsia="仿宋_GB2312" w:hAnsi="仿宋"/>
          <w:sz w:val="32"/>
          <w:szCs w:val="32"/>
          <w:highlight w:val="cyan"/>
        </w:rPr>
      </w:pPr>
      <w:r>
        <w:rPr>
          <w:rFonts w:ascii="仿宋_GB2312" w:eastAsia="仿宋_GB2312" w:hAnsi="仿宋" w:hint="eastAsia"/>
          <w:sz w:val="32"/>
          <w:szCs w:val="32"/>
        </w:rPr>
        <w:t>进入面试范围的人员名单在</w:t>
      </w:r>
      <w:r w:rsidR="00C81550">
        <w:rPr>
          <w:rFonts w:ascii="仿宋_GB2312" w:eastAsia="仿宋_GB2312" w:hAnsi="仿宋" w:hint="eastAsia"/>
          <w:sz w:val="32"/>
          <w:szCs w:val="32"/>
        </w:rPr>
        <w:t>莱州市政府</w:t>
      </w:r>
      <w:r>
        <w:rPr>
          <w:rFonts w:ascii="仿宋_GB2312" w:eastAsia="仿宋_GB2312" w:hAnsi="仿宋" w:hint="eastAsia"/>
          <w:sz w:val="32"/>
          <w:szCs w:val="32"/>
        </w:rPr>
        <w:t>网站公布。</w:t>
      </w:r>
    </w:p>
    <w:p w:rsidR="00F87676" w:rsidRDefault="00F87676">
      <w:pPr>
        <w:spacing w:line="560" w:lineRule="exact"/>
        <w:ind w:firstLineChars="200" w:firstLine="640"/>
        <w:rPr>
          <w:rFonts w:ascii="仿宋_GB2312" w:eastAsia="仿宋_GB2312" w:hAnsi="仿宋_GB2312" w:cs="仿宋_GB2312"/>
          <w:kern w:val="0"/>
          <w:sz w:val="32"/>
          <w:szCs w:val="32"/>
        </w:rPr>
      </w:pPr>
    </w:p>
    <w:p w:rsidR="00D07EA5" w:rsidRDefault="00D07EA5">
      <w:pPr>
        <w:spacing w:line="560" w:lineRule="exact"/>
        <w:ind w:firstLineChars="200" w:firstLine="640"/>
        <w:rPr>
          <w:rFonts w:ascii="仿宋_GB2312" w:eastAsia="仿宋_GB2312" w:hAnsi="仿宋_GB2312" w:cs="仿宋_GB2312"/>
          <w:color w:val="008000"/>
          <w:kern w:val="0"/>
          <w:sz w:val="32"/>
          <w:szCs w:val="32"/>
          <w:u w:val="single"/>
        </w:rPr>
      </w:pPr>
    </w:p>
    <w:p w:rsidR="00D07EA5" w:rsidRDefault="0047132C">
      <w:pPr>
        <w:spacing w:line="56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温馨提示：</w:t>
      </w:r>
    </w:p>
    <w:p w:rsidR="00D07EA5" w:rsidRDefault="0047132C">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2019年烟台市市直及县市区事业单位公开招聘，综合类岗位笔试安排在10月19日进行。据了解，省内部分市事业单位初级岗位综合类笔试也安排在10月19日进行。请应聘人员根据自身情况，慎重选择合适岗位报考。</w:t>
      </w:r>
    </w:p>
    <w:p w:rsidR="00D07EA5" w:rsidRDefault="00D07EA5">
      <w:pPr>
        <w:spacing w:line="560" w:lineRule="exact"/>
        <w:ind w:firstLineChars="200" w:firstLine="643"/>
        <w:rPr>
          <w:rFonts w:ascii="仿宋_GB2312" w:eastAsia="仿宋_GB2312" w:hAnsi="仿宋_GB2312" w:cs="仿宋_GB2312"/>
          <w:b/>
          <w:kern w:val="0"/>
          <w:sz w:val="32"/>
          <w:szCs w:val="32"/>
          <w:u w:val="single"/>
        </w:rPr>
      </w:pPr>
    </w:p>
    <w:sectPr w:rsidR="00D07EA5" w:rsidSect="006B5398">
      <w:headerReference w:type="default" r:id="rId7"/>
      <w:footerReference w:type="even" r:id="rId8"/>
      <w:footerReference w:type="default" r:id="rId9"/>
      <w:pgSz w:w="11906" w:h="16838"/>
      <w:pgMar w:top="1417" w:right="1587" w:bottom="1417"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695" w:rsidRDefault="009D4695">
      <w:r>
        <w:separator/>
      </w:r>
    </w:p>
  </w:endnote>
  <w:endnote w:type="continuationSeparator" w:id="0">
    <w:p w:rsidR="009D4695" w:rsidRDefault="009D4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nsolas">
    <w:panose1 w:val="020B0609020204030204"/>
    <w:charset w:val="00"/>
    <w:family w:val="modern"/>
    <w:pitch w:val="fixed"/>
    <w:sig w:usb0="A00002EF" w:usb1="40002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550" w:rsidRDefault="00F87676">
    <w:pPr>
      <w:pStyle w:val="a5"/>
      <w:framePr w:wrap="around" w:vAnchor="text" w:hAnchor="margin" w:xAlign="center" w:y="1"/>
      <w:rPr>
        <w:rStyle w:val="a9"/>
      </w:rPr>
    </w:pPr>
    <w:r>
      <w:fldChar w:fldCharType="begin"/>
    </w:r>
    <w:r w:rsidR="00C81550">
      <w:rPr>
        <w:rStyle w:val="a9"/>
      </w:rPr>
      <w:instrText xml:space="preserve">PAGE  </w:instrText>
    </w:r>
    <w:r>
      <w:fldChar w:fldCharType="separate"/>
    </w:r>
    <w:r w:rsidR="00C81550">
      <w:rPr>
        <w:rStyle w:val="a9"/>
      </w:rPr>
      <w:t>5</w:t>
    </w:r>
    <w:r>
      <w:fldChar w:fldCharType="end"/>
    </w:r>
  </w:p>
  <w:p w:rsidR="00C81550" w:rsidRDefault="00C8155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550" w:rsidRDefault="00F87676">
    <w:pPr>
      <w:pStyle w:val="a5"/>
      <w:framePr w:wrap="around" w:vAnchor="text" w:hAnchor="margin" w:xAlign="center" w:y="1"/>
      <w:rPr>
        <w:rStyle w:val="a9"/>
      </w:rPr>
    </w:pPr>
    <w:r>
      <w:fldChar w:fldCharType="begin"/>
    </w:r>
    <w:r w:rsidR="00C81550">
      <w:rPr>
        <w:rStyle w:val="a9"/>
      </w:rPr>
      <w:instrText xml:space="preserve">PAGE  </w:instrText>
    </w:r>
    <w:r>
      <w:fldChar w:fldCharType="separate"/>
    </w:r>
    <w:r w:rsidR="0059381B">
      <w:rPr>
        <w:rStyle w:val="a9"/>
        <w:noProof/>
      </w:rPr>
      <w:t>7</w:t>
    </w:r>
    <w:r>
      <w:fldChar w:fldCharType="end"/>
    </w:r>
  </w:p>
  <w:p w:rsidR="00C81550" w:rsidRDefault="00C815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695" w:rsidRDefault="009D4695">
      <w:r>
        <w:separator/>
      </w:r>
    </w:p>
  </w:footnote>
  <w:footnote w:type="continuationSeparator" w:id="0">
    <w:p w:rsidR="009D4695" w:rsidRDefault="009D4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550" w:rsidRDefault="00C81550">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B3075D"/>
    <w:rsid w:val="00010188"/>
    <w:rsid w:val="0006071D"/>
    <w:rsid w:val="00066952"/>
    <w:rsid w:val="000F0587"/>
    <w:rsid w:val="000F5624"/>
    <w:rsid w:val="0013075D"/>
    <w:rsid w:val="00177656"/>
    <w:rsid w:val="001E43A2"/>
    <w:rsid w:val="002040AE"/>
    <w:rsid w:val="002436CB"/>
    <w:rsid w:val="002C0622"/>
    <w:rsid w:val="002C2F51"/>
    <w:rsid w:val="00310A13"/>
    <w:rsid w:val="00374399"/>
    <w:rsid w:val="003C4174"/>
    <w:rsid w:val="00430BBB"/>
    <w:rsid w:val="004436B6"/>
    <w:rsid w:val="00470176"/>
    <w:rsid w:val="0047132C"/>
    <w:rsid w:val="0049208A"/>
    <w:rsid w:val="004966D1"/>
    <w:rsid w:val="00507B53"/>
    <w:rsid w:val="0053649F"/>
    <w:rsid w:val="0054251C"/>
    <w:rsid w:val="005579B8"/>
    <w:rsid w:val="0059381B"/>
    <w:rsid w:val="005E6C06"/>
    <w:rsid w:val="00605BD6"/>
    <w:rsid w:val="00622656"/>
    <w:rsid w:val="00647E5A"/>
    <w:rsid w:val="0069241D"/>
    <w:rsid w:val="006A0298"/>
    <w:rsid w:val="006B3979"/>
    <w:rsid w:val="006B5398"/>
    <w:rsid w:val="006D07D1"/>
    <w:rsid w:val="007007B1"/>
    <w:rsid w:val="00734D65"/>
    <w:rsid w:val="0074160D"/>
    <w:rsid w:val="007866F0"/>
    <w:rsid w:val="008661A1"/>
    <w:rsid w:val="0090178E"/>
    <w:rsid w:val="00944186"/>
    <w:rsid w:val="009D4695"/>
    <w:rsid w:val="009D6525"/>
    <w:rsid w:val="00A1701A"/>
    <w:rsid w:val="00A708FB"/>
    <w:rsid w:val="00B04976"/>
    <w:rsid w:val="00B07ED5"/>
    <w:rsid w:val="00B13C2B"/>
    <w:rsid w:val="00B3075D"/>
    <w:rsid w:val="00B61218"/>
    <w:rsid w:val="00C41E4B"/>
    <w:rsid w:val="00C46A8F"/>
    <w:rsid w:val="00C81550"/>
    <w:rsid w:val="00CE2383"/>
    <w:rsid w:val="00D07EA5"/>
    <w:rsid w:val="00D61099"/>
    <w:rsid w:val="00D63C51"/>
    <w:rsid w:val="00D66A0C"/>
    <w:rsid w:val="00DE20B8"/>
    <w:rsid w:val="00E042C3"/>
    <w:rsid w:val="00E051ED"/>
    <w:rsid w:val="00E319D2"/>
    <w:rsid w:val="00E80022"/>
    <w:rsid w:val="00EF1AB2"/>
    <w:rsid w:val="00F87676"/>
    <w:rsid w:val="00F91EB9"/>
    <w:rsid w:val="00F934B8"/>
    <w:rsid w:val="00FB0DC3"/>
    <w:rsid w:val="00FB596D"/>
    <w:rsid w:val="00FE025E"/>
    <w:rsid w:val="015E680C"/>
    <w:rsid w:val="016F3692"/>
    <w:rsid w:val="01C13426"/>
    <w:rsid w:val="020457AB"/>
    <w:rsid w:val="02867434"/>
    <w:rsid w:val="02FB1CF4"/>
    <w:rsid w:val="049A0462"/>
    <w:rsid w:val="04C17D2C"/>
    <w:rsid w:val="06752BEF"/>
    <w:rsid w:val="06F673EC"/>
    <w:rsid w:val="075D0BD8"/>
    <w:rsid w:val="07A4140C"/>
    <w:rsid w:val="08A84167"/>
    <w:rsid w:val="08B84F7F"/>
    <w:rsid w:val="0A4418C5"/>
    <w:rsid w:val="0AEE6748"/>
    <w:rsid w:val="0C8E5D60"/>
    <w:rsid w:val="0E190EEF"/>
    <w:rsid w:val="0E336714"/>
    <w:rsid w:val="0F5548F2"/>
    <w:rsid w:val="0F5659CA"/>
    <w:rsid w:val="0F685B0C"/>
    <w:rsid w:val="106349DE"/>
    <w:rsid w:val="12502D4F"/>
    <w:rsid w:val="13EE295E"/>
    <w:rsid w:val="14C912DB"/>
    <w:rsid w:val="15297E4C"/>
    <w:rsid w:val="16C53177"/>
    <w:rsid w:val="183954C1"/>
    <w:rsid w:val="1A7A3546"/>
    <w:rsid w:val="1AC751D5"/>
    <w:rsid w:val="1B04051D"/>
    <w:rsid w:val="1B8240BF"/>
    <w:rsid w:val="1CE15BA0"/>
    <w:rsid w:val="1E337263"/>
    <w:rsid w:val="1E5D6D6A"/>
    <w:rsid w:val="1F4417CF"/>
    <w:rsid w:val="1FEE1CEB"/>
    <w:rsid w:val="2075366E"/>
    <w:rsid w:val="21074221"/>
    <w:rsid w:val="21EC7417"/>
    <w:rsid w:val="21F25AB2"/>
    <w:rsid w:val="22B031F9"/>
    <w:rsid w:val="240D3B86"/>
    <w:rsid w:val="247E4123"/>
    <w:rsid w:val="260E4D17"/>
    <w:rsid w:val="26311C91"/>
    <w:rsid w:val="26937BED"/>
    <w:rsid w:val="27F0492E"/>
    <w:rsid w:val="288560D2"/>
    <w:rsid w:val="2A612CB8"/>
    <w:rsid w:val="2B190F34"/>
    <w:rsid w:val="2B8D29F9"/>
    <w:rsid w:val="2FB53650"/>
    <w:rsid w:val="3019771C"/>
    <w:rsid w:val="30491239"/>
    <w:rsid w:val="34751A36"/>
    <w:rsid w:val="34800635"/>
    <w:rsid w:val="3546005F"/>
    <w:rsid w:val="35843637"/>
    <w:rsid w:val="363C6A62"/>
    <w:rsid w:val="368C5CF6"/>
    <w:rsid w:val="3D292066"/>
    <w:rsid w:val="3DD607B5"/>
    <w:rsid w:val="3E4F797C"/>
    <w:rsid w:val="3ED56EF4"/>
    <w:rsid w:val="402E3C90"/>
    <w:rsid w:val="404566D4"/>
    <w:rsid w:val="40464396"/>
    <w:rsid w:val="40827A89"/>
    <w:rsid w:val="40F05CAC"/>
    <w:rsid w:val="41357AB7"/>
    <w:rsid w:val="419C6AEE"/>
    <w:rsid w:val="41CE02FD"/>
    <w:rsid w:val="41FF0ECA"/>
    <w:rsid w:val="4345174B"/>
    <w:rsid w:val="434A29BF"/>
    <w:rsid w:val="477D44E0"/>
    <w:rsid w:val="483E6183"/>
    <w:rsid w:val="489D7B0A"/>
    <w:rsid w:val="4AAF4320"/>
    <w:rsid w:val="4B587A2E"/>
    <w:rsid w:val="4B6E41C0"/>
    <w:rsid w:val="4E26284F"/>
    <w:rsid w:val="4EC962DE"/>
    <w:rsid w:val="4F573B7F"/>
    <w:rsid w:val="4FE764D3"/>
    <w:rsid w:val="511161D6"/>
    <w:rsid w:val="51ED5566"/>
    <w:rsid w:val="52454B2B"/>
    <w:rsid w:val="52A915EC"/>
    <w:rsid w:val="52C16C92"/>
    <w:rsid w:val="548C17FB"/>
    <w:rsid w:val="54CA5F4A"/>
    <w:rsid w:val="54D004CC"/>
    <w:rsid w:val="54ED68EA"/>
    <w:rsid w:val="550B1FA1"/>
    <w:rsid w:val="5517497E"/>
    <w:rsid w:val="55232955"/>
    <w:rsid w:val="56D4672E"/>
    <w:rsid w:val="58AC2C04"/>
    <w:rsid w:val="59896920"/>
    <w:rsid w:val="59A61476"/>
    <w:rsid w:val="5A310FEB"/>
    <w:rsid w:val="5B443328"/>
    <w:rsid w:val="5B5E79A1"/>
    <w:rsid w:val="5CB16495"/>
    <w:rsid w:val="5E2B2789"/>
    <w:rsid w:val="5E6078BE"/>
    <w:rsid w:val="5EAD0EF7"/>
    <w:rsid w:val="5F2C6543"/>
    <w:rsid w:val="61433BBC"/>
    <w:rsid w:val="62BC0544"/>
    <w:rsid w:val="62F60BD1"/>
    <w:rsid w:val="634444C9"/>
    <w:rsid w:val="63677BA0"/>
    <w:rsid w:val="64A57326"/>
    <w:rsid w:val="6539216D"/>
    <w:rsid w:val="65640C52"/>
    <w:rsid w:val="65BA46A9"/>
    <w:rsid w:val="65F11F03"/>
    <w:rsid w:val="66CE54C6"/>
    <w:rsid w:val="67870578"/>
    <w:rsid w:val="67A35268"/>
    <w:rsid w:val="6B521BA0"/>
    <w:rsid w:val="6CB33E68"/>
    <w:rsid w:val="6CDB2F5E"/>
    <w:rsid w:val="6D09216C"/>
    <w:rsid w:val="6FFA55B6"/>
    <w:rsid w:val="713066DB"/>
    <w:rsid w:val="72426071"/>
    <w:rsid w:val="732E30D0"/>
    <w:rsid w:val="73760711"/>
    <w:rsid w:val="73BD3C96"/>
    <w:rsid w:val="746B7EE5"/>
    <w:rsid w:val="7591021F"/>
    <w:rsid w:val="78AC63C3"/>
    <w:rsid w:val="79615B3A"/>
    <w:rsid w:val="79DE0D6E"/>
    <w:rsid w:val="7AD64B52"/>
    <w:rsid w:val="7AF844D2"/>
    <w:rsid w:val="7B924AC2"/>
    <w:rsid w:val="7BC70B85"/>
    <w:rsid w:val="7BDB5AA3"/>
    <w:rsid w:val="7BE725FE"/>
    <w:rsid w:val="7C027A83"/>
    <w:rsid w:val="7E0544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539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6B5398"/>
    <w:pPr>
      <w:jc w:val="left"/>
    </w:pPr>
  </w:style>
  <w:style w:type="paragraph" w:styleId="a4">
    <w:name w:val="Balloon Text"/>
    <w:basedOn w:val="a"/>
    <w:qFormat/>
    <w:rsid w:val="006B5398"/>
    <w:rPr>
      <w:sz w:val="18"/>
      <w:szCs w:val="18"/>
    </w:rPr>
  </w:style>
  <w:style w:type="paragraph" w:styleId="a5">
    <w:name w:val="footer"/>
    <w:basedOn w:val="a"/>
    <w:qFormat/>
    <w:rsid w:val="006B5398"/>
    <w:pPr>
      <w:tabs>
        <w:tab w:val="center" w:pos="4153"/>
        <w:tab w:val="right" w:pos="8306"/>
      </w:tabs>
      <w:snapToGrid w:val="0"/>
      <w:jc w:val="left"/>
    </w:pPr>
    <w:rPr>
      <w:sz w:val="18"/>
      <w:szCs w:val="18"/>
    </w:rPr>
  </w:style>
  <w:style w:type="paragraph" w:styleId="a6">
    <w:name w:val="header"/>
    <w:basedOn w:val="a"/>
    <w:qFormat/>
    <w:rsid w:val="006B5398"/>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6B5398"/>
    <w:pPr>
      <w:spacing w:after="150"/>
      <w:jc w:val="left"/>
    </w:pPr>
    <w:rPr>
      <w:kern w:val="0"/>
      <w:sz w:val="24"/>
    </w:rPr>
  </w:style>
  <w:style w:type="character" w:styleId="a8">
    <w:name w:val="Strong"/>
    <w:basedOn w:val="a0"/>
    <w:qFormat/>
    <w:rsid w:val="006B5398"/>
    <w:rPr>
      <w:b/>
    </w:rPr>
  </w:style>
  <w:style w:type="character" w:styleId="a9">
    <w:name w:val="page number"/>
    <w:basedOn w:val="a0"/>
    <w:qFormat/>
    <w:rsid w:val="006B5398"/>
  </w:style>
  <w:style w:type="character" w:styleId="aa">
    <w:name w:val="FollowedHyperlink"/>
    <w:basedOn w:val="a0"/>
    <w:qFormat/>
    <w:rsid w:val="006B5398"/>
    <w:rPr>
      <w:color w:val="337AB7"/>
      <w:u w:val="none"/>
    </w:rPr>
  </w:style>
  <w:style w:type="character" w:styleId="HTML">
    <w:name w:val="HTML Definition"/>
    <w:basedOn w:val="a0"/>
    <w:qFormat/>
    <w:rsid w:val="006B5398"/>
    <w:rPr>
      <w:i/>
    </w:rPr>
  </w:style>
  <w:style w:type="character" w:styleId="ab">
    <w:name w:val="Hyperlink"/>
    <w:basedOn w:val="a0"/>
    <w:qFormat/>
    <w:rsid w:val="006B5398"/>
    <w:rPr>
      <w:color w:val="337AB7"/>
      <w:u w:val="none"/>
    </w:rPr>
  </w:style>
  <w:style w:type="character" w:styleId="HTML0">
    <w:name w:val="HTML Code"/>
    <w:basedOn w:val="a0"/>
    <w:qFormat/>
    <w:rsid w:val="006B5398"/>
    <w:rPr>
      <w:rFonts w:ascii="Consolas" w:eastAsia="Consolas" w:hAnsi="Consolas" w:cs="Consolas" w:hint="default"/>
      <w:color w:val="C7254E"/>
      <w:sz w:val="21"/>
      <w:szCs w:val="21"/>
      <w:shd w:val="clear" w:color="auto" w:fill="F9F2F4"/>
    </w:rPr>
  </w:style>
  <w:style w:type="character" w:styleId="HTML1">
    <w:name w:val="HTML Keyboard"/>
    <w:basedOn w:val="a0"/>
    <w:qFormat/>
    <w:rsid w:val="006B5398"/>
    <w:rPr>
      <w:rFonts w:ascii="Consolas" w:eastAsia="Consolas" w:hAnsi="Consolas" w:cs="Consolas" w:hint="default"/>
      <w:color w:val="FFFFFF"/>
      <w:sz w:val="21"/>
      <w:szCs w:val="21"/>
      <w:shd w:val="clear" w:color="auto" w:fill="333333"/>
    </w:rPr>
  </w:style>
  <w:style w:type="character" w:styleId="HTML2">
    <w:name w:val="HTML Sample"/>
    <w:basedOn w:val="a0"/>
    <w:qFormat/>
    <w:rsid w:val="006B5398"/>
    <w:rPr>
      <w:rFonts w:ascii="Consolas" w:eastAsia="Consolas" w:hAnsi="Consolas" w:cs="Consolas"/>
      <w:sz w:val="21"/>
      <w:szCs w:val="21"/>
    </w:rPr>
  </w:style>
  <w:style w:type="paragraph" w:customStyle="1" w:styleId="1">
    <w:name w:val="纯文本1"/>
    <w:basedOn w:val="a"/>
    <w:qFormat/>
    <w:rsid w:val="006B5398"/>
    <w:pPr>
      <w:autoSpaceDE w:val="0"/>
      <w:autoSpaceDN w:val="0"/>
      <w:adjustRightInd w:val="0"/>
    </w:pPr>
    <w:rPr>
      <w:rFonts w:ascii="宋体"/>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Balloon Text"/>
    <w:basedOn w:val="a"/>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after="150"/>
      <w:jc w:val="left"/>
    </w:pPr>
    <w:rPr>
      <w:kern w:val="0"/>
      <w:sz w:val="24"/>
    </w:r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337AB7"/>
      <w:u w:val="none"/>
    </w:rPr>
  </w:style>
  <w:style w:type="character" w:styleId="HTML">
    <w:name w:val="HTML Definition"/>
    <w:basedOn w:val="a0"/>
    <w:qFormat/>
    <w:rPr>
      <w:i/>
    </w:rPr>
  </w:style>
  <w:style w:type="character" w:styleId="ab">
    <w:name w:val="Hyperlink"/>
    <w:basedOn w:val="a0"/>
    <w:qFormat/>
    <w:rPr>
      <w:color w:val="337AB7"/>
      <w:u w:val="none"/>
    </w:rPr>
  </w:style>
  <w:style w:type="character" w:styleId="HTML0">
    <w:name w:val="HTML Code"/>
    <w:basedOn w:val="a0"/>
    <w:qFormat/>
    <w:rPr>
      <w:rFonts w:ascii="Consolas" w:eastAsia="Consolas" w:hAnsi="Consolas" w:cs="Consolas" w:hint="default"/>
      <w:color w:val="C7254E"/>
      <w:sz w:val="21"/>
      <w:szCs w:val="21"/>
      <w:shd w:val="clear" w:color="auto" w:fill="F9F2F4"/>
    </w:rPr>
  </w:style>
  <w:style w:type="character" w:styleId="HTML1">
    <w:name w:val="HTML Keyboard"/>
    <w:basedOn w:val="a0"/>
    <w:qFormat/>
    <w:rPr>
      <w:rFonts w:ascii="Consolas" w:eastAsia="Consolas" w:hAnsi="Consolas" w:cs="Consolas" w:hint="default"/>
      <w:color w:val="FFFFFF"/>
      <w:sz w:val="21"/>
      <w:szCs w:val="21"/>
      <w:shd w:val="clear" w:color="auto" w:fill="333333"/>
    </w:rPr>
  </w:style>
  <w:style w:type="character" w:styleId="HTML2">
    <w:name w:val="HTML Sample"/>
    <w:basedOn w:val="a0"/>
    <w:qFormat/>
    <w:rPr>
      <w:rFonts w:ascii="Consolas" w:eastAsia="Consolas" w:hAnsi="Consolas" w:cs="Consolas"/>
      <w:sz w:val="21"/>
      <w:szCs w:val="21"/>
    </w:rPr>
  </w:style>
  <w:style w:type="paragraph" w:customStyle="1" w:styleId="1">
    <w:name w:val="纯文本1"/>
    <w:basedOn w:val="a"/>
    <w:qFormat/>
    <w:pPr>
      <w:autoSpaceDE w:val="0"/>
      <w:autoSpaceDN w:val="0"/>
      <w:adjustRightInd w:val="0"/>
    </w:pPr>
    <w:rPr>
      <w:rFonts w:ascii="宋体"/>
      <w:sz w:val="20"/>
      <w:szCs w:val="20"/>
    </w:rPr>
  </w:style>
</w:styles>
</file>

<file path=word/webSettings.xml><?xml version="1.0" encoding="utf-8"?>
<w:webSettings xmlns:r="http://schemas.openxmlformats.org/officeDocument/2006/relationships" xmlns:w="http://schemas.openxmlformats.org/wordprocessingml/2006/main">
  <w:divs>
    <w:div w:id="1277561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594</Words>
  <Characters>3391</Characters>
  <Application>Microsoft Office Word</Application>
  <DocSecurity>0</DocSecurity>
  <Lines>28</Lines>
  <Paragraphs>7</Paragraphs>
  <ScaleCrop>false</ScaleCrop>
  <Company>微软中国</Company>
  <LinksUpToDate>false</LinksUpToDate>
  <CharactersWithSpaces>3978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问，参加2012年执业医师资格考试，成绩合格，但未发放医师资格证书的，可否报考相关岗位？资格审查时需提供什么材料？</dc:title>
  <dc:creator>烟台</dc:creator>
  <cp:lastModifiedBy>john</cp:lastModifiedBy>
  <cp:revision>17</cp:revision>
  <cp:lastPrinted>2019-01-16T07:12:00Z</cp:lastPrinted>
  <dcterms:created xsi:type="dcterms:W3CDTF">2016-12-30T06:53:00Z</dcterms:created>
  <dcterms:modified xsi:type="dcterms:W3CDTF">2019-09-09T08:04:00Z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