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813" w:rsidRPr="00162813" w:rsidRDefault="00162813" w:rsidP="00162813">
      <w:pPr>
        <w:widowControl/>
        <w:shd w:val="clear" w:color="auto" w:fill="E8E8E8"/>
        <w:spacing w:line="390" w:lineRule="atLeast"/>
        <w:rPr>
          <w:rFonts w:ascii="宋体" w:eastAsia="宋体" w:hAnsi="宋体" w:cs="宋体"/>
          <w:color w:val="000000"/>
          <w:kern w:val="0"/>
          <w:sz w:val="18"/>
          <w:szCs w:val="18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870"/>
        <w:gridCol w:w="560"/>
        <w:gridCol w:w="288"/>
        <w:gridCol w:w="740"/>
        <w:gridCol w:w="221"/>
        <w:gridCol w:w="871"/>
        <w:gridCol w:w="1454"/>
        <w:gridCol w:w="455"/>
        <w:gridCol w:w="871"/>
        <w:gridCol w:w="871"/>
        <w:gridCol w:w="1121"/>
      </w:tblGrid>
      <w:tr w:rsidR="00162813" w:rsidRPr="00162813" w:rsidTr="00162813">
        <w:trPr>
          <w:jc w:val="center"/>
        </w:trPr>
        <w:tc>
          <w:tcPr>
            <w:tcW w:w="5000" w:type="pct"/>
            <w:gridSpan w:val="11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ind w:firstLine="273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新宋体" w:eastAsia="新宋体" w:hAnsi="新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翠屏区卫计等事业单位2016年度公开考核招聘工作人员岗位表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5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招聘岗位</w:t>
            </w:r>
          </w:p>
        </w:tc>
        <w:tc>
          <w:tcPr>
            <w:tcW w:w="3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0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招聘名额</w:t>
            </w:r>
          </w:p>
        </w:tc>
        <w:tc>
          <w:tcPr>
            <w:tcW w:w="2300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条件要求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考核形式</w:t>
            </w:r>
          </w:p>
        </w:tc>
        <w:tc>
          <w:tcPr>
            <w:tcW w:w="5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约定事项</w:t>
            </w:r>
          </w:p>
        </w:tc>
      </w:tr>
      <w:tr w:rsidR="00162813" w:rsidRPr="00162813" w:rsidTr="00162813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岗位类别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学历(学位)要求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专业条件要求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最大年龄</w:t>
            </w:r>
          </w:p>
        </w:tc>
        <w:tc>
          <w:tcPr>
            <w:tcW w:w="450" w:type="pct"/>
            <w:tcBorders>
              <w:top w:val="dotted" w:sz="6" w:space="0" w:color="AAAAAA"/>
              <w:left w:val="dotted" w:sz="6" w:space="0" w:color="AAAAAA"/>
              <w:bottom w:val="dotted" w:sz="6" w:space="0" w:color="AAAAAA"/>
              <w:right w:val="dotted" w:sz="6" w:space="0" w:color="AAAAAA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宜宾市翠屏区农业发展中心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S2016401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全日制硕士研究生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农业经济管理、土壤学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结构化面试测试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宜宾市翠屏区投资服务中心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工作人员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S2016402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全日制硕士研究生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企业管理、消费者市场营销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结构化面试测试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宜宾市翠屏区人才开发交流服务中心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储备工作人员岗位（一）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S2016403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地质工程、地球探测与信息技术、安全技术工程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结构化面试测试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宜宾市翠屏区人才开发交流服务中心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储备工作人员岗位（二）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专技技术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S2016404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食品科学、食品科学与工程、粮食油脂及植物蛋白工程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结构化面试测试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宜宾市翠屏区人才开发交流服务中心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储备工作人员岗位（三）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管理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S2016405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马克思主义理论、思想政治教育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 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结构化面试测试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宜宾市翠屏区医疗保险局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病历审核工作员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S2016406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全日制本科（学士）及以上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取得主治医师资格，且执业范围为内科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S2016407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全日制普高本科（学士）及以上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临床医学、儿科学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取得主治医师及以上资格，且执业范围为内科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宜宾市第三人民医院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内科医师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S2016408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内科学(含：心血管病、呼吸系病、消化系病、内分泌与代谢病、肾病、传染病)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取得内科执业医师资格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外科医师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S2016409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外科学(含：普外、骨外、泌尿外、胸心外、神外)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取得外科执业医师资格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妇产科医师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S2016410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临床医学、妇产科学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ind w:firstLine="27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取得妇产科医师执业医师资格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S2016411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临床医学、儿科学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取得儿科执业医师资格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眼耳鼻咽科医师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S2016412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临床医学、耳鼻咽喉科学、眼科学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取得眼耳鼻咽科执业医师资格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影像科医师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S2016413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全日制本科（学士）及以上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临床医学、医学影像学、影像医学与核医学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取得主治医师及以上资格，且执业范围为医学影像和放射治疗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影像科医师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S2016414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影像医学与核医学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取得医学影像和放射治疗执业医师资格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麻醉科医师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</w:t>
            </w: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S2016415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麻醉学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取得麻醉执业医师资格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</w:t>
            </w: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宜宾市第三人民医院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口腔医师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S2016416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口腔医学、 口腔临床医学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取得口腔科执业医师资格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皮肤科医师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S2016417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中西医结合临床、皮肤病与性病学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取得中西医结合执业医师资格或皮肤病与性病执业资格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S2016418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药学、药剂学、临床药学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ind w:firstLine="27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取得药师资格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检验师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S2016419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临床检验诊断学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取得检验师资格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宜宾市第三人民医院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疼痛科医师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S2016420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临床医学、针灸推拿学、康复医学与理疗学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取得康复医学或疼痛科执业医师资格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宜宾市第二中医医院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医学检验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S2016421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全日制本科（学士）及以上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医学检验、</w:t>
            </w:r>
            <w:r w:rsidRPr="00162813">
              <w:rPr>
                <w:rFonts w:ascii="仿宋_GB2312" w:eastAsia="仿宋_GB2312" w:hAnsi="宋体" w:cs="宋体" w:hint="eastAsia"/>
                <w:kern w:val="0"/>
                <w:sz w:val="22"/>
              </w:rPr>
              <w:t>临床检验诊断学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往届生需取得检验师资格。</w:t>
            </w: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2016届应届毕业生，经正式聘用后三年内必须考取岗位所需的执业医师资格。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宜宾市第二中医医院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中医、中西医结合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S2016422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全日制研究生/硕士及以上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中医学、中西医结合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往届生需取得执业医师资格,执且业范围为中医或中西医结合。</w:t>
            </w: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2016届应届毕业生，经正式聘用后三年内必须考取岗位所需的执业医师资格。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宜宾市翠屏区金坪镇中心卫生院一步滩分院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内科医生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S2016423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临床医学、内科学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40周岁，取得执业医师资格者年龄放宽到45周岁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取得执业助理医师资格，且执业范围为中西医结合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宜宾市翠屏区牟坪镇中心卫生院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中西医结合医生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S2016424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中西医结合、中西医临床医学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40周岁，取得执业医师资格者年龄放宽到45周岁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取得执业助理医师资格，且执业范围为中西医结合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宜宾市翠屏区高店镇卫生院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影像医师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S2016425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40周岁，取得执业医师</w:t>
            </w: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资格者年龄放宽到45周岁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取得执业助理医师资格，且执业范围为医学影像</w:t>
            </w: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与放射治疗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宜宾市翠屏区李端镇卫生院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儿科医师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S2016426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大专及以上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40周岁，取得执业医师资格者年龄放宽到45周岁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取得执业助理医师资格，且执业范围为儿科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宜宾市翠屏区宗场镇卫生院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放射科医生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S2016427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全日制大专及以上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医学影像技术、医学影像学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往届生需取得</w:t>
            </w: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执业医师资格，且执业范围为医学影像与放射治疗。</w:t>
            </w: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2016届应届毕业生，经正式聘用后三年内必须考取岗位所需的执业医师资格。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宜宾市翠屏区邱场镇卫生院新中分院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执业药师/执业中药师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S2016428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中药学、药学、中西医结合、中医学、中医医疗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取得执业药师资格。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宜宾市翠屏区思坡乡卫生院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临床医生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S2016429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临床医学、中西医结合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40周岁，取得执业</w:t>
            </w: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医师资格者年龄放宽到45周岁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取得执业助理医师资格，且执业范围为</w:t>
            </w: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内科或中西医结合。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综合测试（专业技能测试+结构化面试</w:t>
            </w: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最低服务年限5年。</w:t>
            </w:r>
          </w:p>
        </w:tc>
      </w:tr>
      <w:tr w:rsidR="00162813" w:rsidRPr="00162813" w:rsidTr="00162813">
        <w:trPr>
          <w:jc w:val="center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宜宾市翠屏区宋家乡卫生院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影像医师</w:t>
            </w:r>
          </w:p>
        </w:tc>
        <w:tc>
          <w:tcPr>
            <w:tcW w:w="2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专业技术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S2016430</w:t>
            </w:r>
          </w:p>
        </w:tc>
        <w:tc>
          <w:tcPr>
            <w:tcW w:w="1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全日制本科及以上</w:t>
            </w:r>
          </w:p>
        </w:tc>
        <w:tc>
          <w:tcPr>
            <w:tcW w:w="9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临床医学、医学影像学</w:t>
            </w:r>
          </w:p>
        </w:tc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35周岁</w:t>
            </w:r>
          </w:p>
        </w:tc>
        <w:tc>
          <w:tcPr>
            <w:tcW w:w="4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取得执业医师资格，且执业范围为医学影像和放射治疗。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综合测试（专业技能测试+结构化面试测试）</w:t>
            </w:r>
          </w:p>
        </w:tc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2813" w:rsidRPr="00162813" w:rsidRDefault="00162813" w:rsidP="00162813">
            <w:pPr>
              <w:widowControl/>
              <w:spacing w:before="75" w:after="75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62813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最低服务年限5年。</w:t>
            </w:r>
          </w:p>
        </w:tc>
      </w:tr>
    </w:tbl>
    <w:p w:rsidR="00162813" w:rsidRPr="00162813" w:rsidRDefault="00162813" w:rsidP="00162813">
      <w:pPr>
        <w:widowControl/>
        <w:shd w:val="clear" w:color="auto" w:fill="E8E8E8"/>
        <w:spacing w:before="75" w:after="75" w:line="390" w:lineRule="atLeast"/>
        <w:ind w:firstLine="990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162813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 </w:t>
      </w:r>
    </w:p>
    <w:p w:rsidR="00FC1893" w:rsidRDefault="00FC1893"/>
    <w:sectPr w:rsidR="00FC1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893" w:rsidRDefault="00FC1893" w:rsidP="00162813">
      <w:r>
        <w:separator/>
      </w:r>
    </w:p>
  </w:endnote>
  <w:endnote w:type="continuationSeparator" w:id="1">
    <w:p w:rsidR="00FC1893" w:rsidRDefault="00FC1893" w:rsidP="00162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893" w:rsidRDefault="00FC1893" w:rsidP="00162813">
      <w:r>
        <w:separator/>
      </w:r>
    </w:p>
  </w:footnote>
  <w:footnote w:type="continuationSeparator" w:id="1">
    <w:p w:rsidR="00FC1893" w:rsidRDefault="00FC1893" w:rsidP="001628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2813"/>
    <w:rsid w:val="00162813"/>
    <w:rsid w:val="00FC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28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28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28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28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4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537</Words>
  <Characters>3067</Characters>
  <Application>Microsoft Office Word</Application>
  <DocSecurity>0</DocSecurity>
  <Lines>25</Lines>
  <Paragraphs>7</Paragraphs>
  <ScaleCrop>false</ScaleCrop>
  <Company>微软中国</Company>
  <LinksUpToDate>false</LinksUpToDate>
  <CharactersWithSpaces>3597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2016-11-09T07:07:00Z</dcterms:created>
  <dcterms:modified xsi:type="dcterms:W3CDTF">2016-11-09T07:08:00Z</dcterms:modified>
</cp:coreProperties>
</file>