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74" w:rsidRDefault="00F85C4E">
      <w:pPr>
        <w:pStyle w:val="a5"/>
        <w:widowControl/>
        <w:spacing w:line="480" w:lineRule="exact"/>
        <w:ind w:firstLineChars="200" w:firstLine="640"/>
        <w:rPr>
          <w:rFonts w:asciiTheme="minorEastAsia" w:hAnsiTheme="minorEastAsia" w:cstheme="minorEastAsia"/>
          <w:color w:val="3D3D3D"/>
        </w:rPr>
      </w:pPr>
      <w:r>
        <w:rPr>
          <w:rFonts w:ascii="方正小标宋简体" w:eastAsia="方正小标宋简体" w:hAnsiTheme="minorEastAsia" w:cstheme="minorEastAsia" w:hint="eastAsia"/>
          <w:color w:val="3D3D3D"/>
          <w:sz w:val="32"/>
          <w:szCs w:val="32"/>
        </w:rPr>
        <w:t>附件</w:t>
      </w:r>
      <w:r>
        <w:rPr>
          <w:rFonts w:ascii="方正小标宋简体" w:eastAsia="方正小标宋简体" w:hAnsiTheme="minorEastAsia" w:cstheme="minorEastAsia" w:hint="eastAsia"/>
          <w:color w:val="3D3D3D"/>
          <w:sz w:val="32"/>
          <w:szCs w:val="32"/>
        </w:rPr>
        <w:t>7</w:t>
      </w:r>
      <w:r>
        <w:rPr>
          <w:rFonts w:asciiTheme="minorEastAsia" w:hAnsiTheme="minorEastAsia" w:cstheme="minorEastAsia" w:hint="eastAsia"/>
          <w:color w:val="3D3D3D"/>
        </w:rPr>
        <w:t>：</w:t>
      </w:r>
    </w:p>
    <w:p w:rsidR="00625274" w:rsidRDefault="00F85C4E">
      <w:pPr>
        <w:pStyle w:val="a5"/>
        <w:widowControl/>
        <w:spacing w:line="480" w:lineRule="exact"/>
        <w:jc w:val="center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笔试期间疫情防控注意事项</w:t>
      </w:r>
    </w:p>
    <w:p w:rsidR="00625274" w:rsidRDefault="00F85C4E">
      <w:pPr>
        <w:pStyle w:val="a5"/>
        <w:widowControl/>
        <w:spacing w:line="480" w:lineRule="exact"/>
        <w:ind w:firstLineChars="200" w:firstLine="560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1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、为保证考生身体健康，根据新冠肺炎常态化疫情防控有关规定，考生进入笔试考点参加笔试，应当主动出示山东省电子健康通行码（绿码），并按要求主动接受体温测量。持非绿码的考生，须提供笔试前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7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天内在我省检测机构检测后新冠病毒核酸检测阴性证明。</w:t>
      </w:r>
    </w:p>
    <w:p w:rsidR="00625274" w:rsidRDefault="00F85C4E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 xml:space="preserve">　　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2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、无法提供健康证明的，以及经现场卫生防疫专业人员确认有可疑症状（体温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37.3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℃以上，出现持续干咳、乏力、呼吸困难等症状）的考生，不得进入考场。自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7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月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12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日起，可联系张店区教育和体育局办理考试退费手续。</w:t>
      </w:r>
    </w:p>
    <w:p w:rsidR="00625274" w:rsidRDefault="00F85C4E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 xml:space="preserve">　　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3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、请考生注意个人防护，自备一次性使用医用口罩或医用外科口罩，除核验考生身份时按要求及时摘戴口罩外，进入笔试考点、参加笔试应当全程佩戴口罩。</w:t>
      </w:r>
    </w:p>
    <w:p w:rsidR="00625274" w:rsidRDefault="00F85C4E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 xml:space="preserve">　　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4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、来鲁前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14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天内有国内中、高风险地区或国（境）外旅居史的人员，疫情中、高风险地区本次疫情传播链首例病例确诊前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14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天内来鲁的人员和其他疫情重点地区来鲁的人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员，应于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6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月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16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日前向张店区教育和体育局（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0533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—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2278788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，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2861659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）对接申报，按照疫情防控有关规定，自觉接受隔离观察、健康管理和核酸检测。</w:t>
      </w:r>
    </w:p>
    <w:p w:rsidR="00625274" w:rsidRDefault="00F85C4E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 xml:space="preserve">　　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5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、因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6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月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17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日后旅居地疫情风险等级调整为中、高风险而无法来鲁的考生，可依据当地村居（社区）出具的情况说明，联系张店区教育和体育局办理考试退费手续。</w:t>
      </w:r>
    </w:p>
    <w:p w:rsidR="00625274" w:rsidRDefault="00F85C4E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 xml:space="preserve">　　请广大考生近期注意做好自我健康管理，以免影响考试。凡违反我省常态化疫情防控有关规定，隐瞒、虚报旅居史、接触史、健康状况等疫情防控重点信息的，将依法依规追究责任。</w:t>
      </w:r>
    </w:p>
    <w:p w:rsidR="00625274" w:rsidRDefault="00625274">
      <w:pPr>
        <w:pStyle w:val="a5"/>
        <w:widowControl/>
        <w:spacing w:line="480" w:lineRule="exact"/>
        <w:rPr>
          <w:rFonts w:ascii="方正小标宋简体" w:eastAsia="方正小标宋简体" w:hAnsiTheme="minorEastAsia" w:cstheme="minorEastAsia"/>
          <w:b/>
          <w:color w:val="3D3D3D"/>
          <w:sz w:val="28"/>
          <w:szCs w:val="28"/>
        </w:rPr>
      </w:pPr>
    </w:p>
    <w:p w:rsidR="00625274" w:rsidRDefault="00625274">
      <w:pPr>
        <w:pStyle w:val="a5"/>
        <w:widowControl/>
        <w:spacing w:line="480" w:lineRule="exact"/>
        <w:rPr>
          <w:rFonts w:ascii="方正小标宋简体" w:eastAsia="方正小标宋简体" w:hAnsiTheme="minorEastAsia" w:cstheme="minorEastAsia"/>
          <w:b/>
          <w:color w:val="3D3D3D"/>
          <w:sz w:val="28"/>
          <w:szCs w:val="28"/>
        </w:rPr>
      </w:pPr>
    </w:p>
    <w:p w:rsidR="00625274" w:rsidRDefault="00F85C4E">
      <w:pPr>
        <w:pStyle w:val="a5"/>
        <w:widowControl/>
        <w:spacing w:line="480" w:lineRule="exact"/>
        <w:rPr>
          <w:rFonts w:ascii="方正小标宋简体" w:eastAsia="方正小标宋简体" w:hAnsiTheme="minorEastAsia" w:cstheme="minorEastAsia"/>
          <w:b/>
          <w:color w:val="3D3D3D"/>
          <w:sz w:val="28"/>
          <w:szCs w:val="28"/>
        </w:rPr>
      </w:pPr>
      <w:r>
        <w:rPr>
          <w:rFonts w:ascii="方正小标宋简体" w:eastAsia="方正小标宋简体" w:hAnsiTheme="minorEastAsia" w:cstheme="minorEastAsia" w:hint="eastAsia"/>
          <w:b/>
          <w:color w:val="3D3D3D"/>
          <w:sz w:val="28"/>
          <w:szCs w:val="28"/>
        </w:rPr>
        <w:t>附：</w:t>
      </w:r>
    </w:p>
    <w:p w:rsidR="00625274" w:rsidRDefault="00F85C4E">
      <w:pPr>
        <w:pStyle w:val="a5"/>
        <w:widowControl/>
        <w:spacing w:line="480" w:lineRule="exact"/>
        <w:jc w:val="center"/>
        <w:rPr>
          <w:rFonts w:ascii="方正小标宋简体" w:eastAsia="方正小标宋简体" w:hAnsiTheme="minorEastAsia" w:cstheme="minorEastAsia"/>
          <w:b/>
          <w:color w:val="3D3D3D"/>
          <w:sz w:val="28"/>
          <w:szCs w:val="28"/>
        </w:rPr>
      </w:pPr>
      <w:r>
        <w:rPr>
          <w:rFonts w:ascii="方正小标宋简体" w:eastAsia="方正小标宋简体" w:hAnsiTheme="minorEastAsia" w:cstheme="minorEastAsia" w:hint="eastAsia"/>
          <w:b/>
          <w:color w:val="3D3D3D"/>
          <w:sz w:val="28"/>
          <w:szCs w:val="28"/>
        </w:rPr>
        <w:t>关于山东省电子健康通行码申</w:t>
      </w:r>
      <w:r>
        <w:rPr>
          <w:rFonts w:ascii="方正小标宋简体" w:eastAsia="方正小标宋简体" w:hAnsiTheme="minorEastAsia" w:cstheme="minorEastAsia" w:hint="eastAsia"/>
          <w:b/>
          <w:color w:val="3D3D3D"/>
          <w:sz w:val="28"/>
          <w:szCs w:val="28"/>
        </w:rPr>
        <w:t>领使用、查询疫情风险等级</w:t>
      </w:r>
    </w:p>
    <w:p w:rsidR="00625274" w:rsidRDefault="00F85C4E">
      <w:pPr>
        <w:pStyle w:val="a5"/>
        <w:widowControl/>
        <w:spacing w:line="480" w:lineRule="exact"/>
        <w:jc w:val="center"/>
        <w:rPr>
          <w:rFonts w:ascii="方正小标宋简体" w:eastAsia="方正小标宋简体" w:hAnsiTheme="minorEastAsia" w:cstheme="minorEastAsia"/>
          <w:b/>
          <w:color w:val="3D3D3D"/>
          <w:sz w:val="28"/>
          <w:szCs w:val="28"/>
        </w:rPr>
      </w:pPr>
      <w:r>
        <w:rPr>
          <w:rFonts w:ascii="方正小标宋简体" w:eastAsia="方正小标宋简体" w:hAnsiTheme="minorEastAsia" w:cstheme="minorEastAsia" w:hint="eastAsia"/>
          <w:b/>
          <w:color w:val="3D3D3D"/>
          <w:sz w:val="28"/>
          <w:szCs w:val="28"/>
        </w:rPr>
        <w:t>等有关问题的说明</w:t>
      </w:r>
    </w:p>
    <w:p w:rsidR="00625274" w:rsidRDefault="00F85C4E">
      <w:pPr>
        <w:pStyle w:val="a5"/>
        <w:widowControl/>
        <w:spacing w:line="480" w:lineRule="exact"/>
        <w:ind w:firstLineChars="200" w:firstLine="560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一、如何申请办理和使用山东省电子健康通行码</w:t>
      </w:r>
    </w:p>
    <w:p w:rsidR="00625274" w:rsidRDefault="00F85C4E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lastRenderedPageBreak/>
        <w:t xml:space="preserve">　　山东省电子健康通行码可通过三种途径办理。一是微信关注“健康山东服务号”微信公众号，进入“防疫专区”办理；二是下载“爱山东”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APP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625274" w:rsidRDefault="00F85C4E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 xml:space="preserve">　　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1.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14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天内接触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史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7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项基本信息，并作出承诺后，即可领取健康通行码。</w:t>
      </w:r>
    </w:p>
    <w:p w:rsidR="00625274" w:rsidRDefault="00F85C4E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 xml:space="preserve">　　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2.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外省来鲁（返鲁）人员，到达我省后须通过“来鲁申报”模块转码为山东省健康通行码，持绿码一律通行。</w:t>
      </w:r>
    </w:p>
    <w:p w:rsidR="00625274" w:rsidRDefault="00F85C4E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 xml:space="preserve">　　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3.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自境外入鲁（返鲁）人员隔离期满后，经检测合格的通过“来鲁申报”模块申领健康通行码，经大数据比对自动赋码。</w:t>
      </w:r>
    </w:p>
    <w:p w:rsidR="00625274" w:rsidRDefault="00F85C4E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 xml:space="preserve">　　省外考生山东省电子健康通行码（绿码）转换有问题的，可拨打咨询电话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0531-67605180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或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0531-12345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。</w:t>
      </w:r>
    </w:p>
    <w:p w:rsidR="00625274" w:rsidRDefault="00F85C4E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 xml:space="preserve">　　二、中、高风险等疫情重点地区流入人员管理有关规定</w:t>
      </w:r>
    </w:p>
    <w:p w:rsidR="00625274" w:rsidRDefault="00F85C4E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 xml:space="preserve">　　按照规定，自省外中、高风险等疫情重点地区来鲁人员至少于抵达前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3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天（不晚于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6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月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16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张店区教育和体育局（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0533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—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2278788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，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2861659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）</w:t>
      </w:r>
    </w:p>
    <w:p w:rsidR="00625274" w:rsidRDefault="00F85C4E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 xml:space="preserve">　　三、如何查询所在地区的疫情风险等级</w:t>
      </w:r>
    </w:p>
    <w:p w:rsidR="00625274" w:rsidRDefault="00F85C4E">
      <w:pPr>
        <w:pStyle w:val="a5"/>
        <w:widowControl/>
        <w:spacing w:line="480" w:lineRule="exact"/>
        <w:rPr>
          <w:rFonts w:ascii="仿宋_GB2312" w:eastAsia="仿宋_GB2312" w:hAnsiTheme="minorEastAsia" w:cstheme="minorEastAsia"/>
          <w:color w:val="3D3D3D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 xml:space="preserve">　　可使用“国务院客户端”微信小程序点击“疫情风险查询”，或在微信小程序中搜索“疫情风险等级查询”，或登陆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h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ttp://bmfw.www.gov.cn/yqfxdjcx/index.html</w:t>
      </w:r>
      <w:r>
        <w:rPr>
          <w:rFonts w:ascii="仿宋_GB2312" w:eastAsia="仿宋_GB2312" w:hAnsiTheme="minorEastAsia" w:cstheme="minorEastAsia" w:hint="eastAsia"/>
          <w:color w:val="3D3D3D"/>
          <w:sz w:val="28"/>
          <w:szCs w:val="28"/>
        </w:rPr>
        <w:t>，选择查询地区即可了解该地的疫情风险等级。</w:t>
      </w:r>
    </w:p>
    <w:p w:rsidR="00625274" w:rsidRDefault="00625274">
      <w:pPr>
        <w:rPr>
          <w:rFonts w:ascii="仿宋_GB2312" w:eastAsia="仿宋_GB2312"/>
          <w:sz w:val="28"/>
          <w:szCs w:val="28"/>
        </w:rPr>
      </w:pPr>
    </w:p>
    <w:sectPr w:rsidR="00625274" w:rsidSect="00625274">
      <w:footerReference w:type="default" r:id="rId7"/>
      <w:pgSz w:w="11906" w:h="16838"/>
      <w:pgMar w:top="1100" w:right="1066" w:bottom="1100" w:left="106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4E" w:rsidRDefault="00F85C4E" w:rsidP="00625274">
      <w:r>
        <w:separator/>
      </w:r>
    </w:p>
  </w:endnote>
  <w:endnote w:type="continuationSeparator" w:id="0">
    <w:p w:rsidR="00F85C4E" w:rsidRDefault="00F85C4E" w:rsidP="00625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74" w:rsidRDefault="0062527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625274" w:rsidRDefault="0062527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85C4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763E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4E" w:rsidRDefault="00F85C4E" w:rsidP="00625274">
      <w:r>
        <w:separator/>
      </w:r>
    </w:p>
  </w:footnote>
  <w:footnote w:type="continuationSeparator" w:id="0">
    <w:p w:rsidR="00F85C4E" w:rsidRDefault="00F85C4E" w:rsidP="00625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FD0"/>
    <w:rsid w:val="000036F5"/>
    <w:rsid w:val="00092B03"/>
    <w:rsid w:val="000F1EA6"/>
    <w:rsid w:val="00150993"/>
    <w:rsid w:val="001763E6"/>
    <w:rsid w:val="001C03B2"/>
    <w:rsid w:val="00334B18"/>
    <w:rsid w:val="004D621D"/>
    <w:rsid w:val="00587B0F"/>
    <w:rsid w:val="00625274"/>
    <w:rsid w:val="00A02FD0"/>
    <w:rsid w:val="00BF07CF"/>
    <w:rsid w:val="00F85C4E"/>
    <w:rsid w:val="00FE3181"/>
    <w:rsid w:val="3CAB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252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rsid w:val="00625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25274"/>
    <w:pPr>
      <w:jc w:val="left"/>
    </w:pPr>
    <w:rPr>
      <w:rFonts w:cs="Times New Roman"/>
      <w:kern w:val="0"/>
      <w:sz w:val="24"/>
    </w:rPr>
  </w:style>
  <w:style w:type="character" w:customStyle="1" w:styleId="Char">
    <w:name w:val="页脚 Char"/>
    <w:basedOn w:val="a0"/>
    <w:link w:val="a3"/>
    <w:rsid w:val="00625274"/>
    <w:rPr>
      <w:sz w:val="18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6252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dcterms:created xsi:type="dcterms:W3CDTF">2020-06-16T06:03:00Z</dcterms:created>
  <dcterms:modified xsi:type="dcterms:W3CDTF">2020-06-16T06:03:00Z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