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附件</w:t>
      </w:r>
      <w:r>
        <w:rPr>
          <w:rFonts w:hint="eastAsia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黑体_GBK" w:hAnsi="方正黑体_GBK" w:eastAsia="方正黑体_GBK" w:cs="方正黑体_GBK"/>
          <w:sz w:val="36"/>
          <w:szCs w:val="36"/>
          <w:lang w:eastAsia="zh-CN"/>
        </w:rPr>
      </w:pPr>
      <w:r>
        <w:rPr>
          <w:rFonts w:hint="eastAsia" w:ascii="方正黑体_GBK" w:hAnsi="方正黑体_GBK" w:eastAsia="方正黑体_GBK" w:cs="方正黑体_GBK"/>
          <w:sz w:val="36"/>
          <w:szCs w:val="36"/>
          <w:lang w:eastAsia="zh-CN"/>
        </w:rPr>
        <w:t>国家综合性消防救援队伍消防员招录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黑体_GBK" w:hAnsi="方正黑体_GBK" w:eastAsia="方正黑体_GBK" w:cs="方正黑体_GBK"/>
          <w:sz w:val="36"/>
          <w:szCs w:val="36"/>
          <w:lang w:eastAsia="zh-CN"/>
        </w:rPr>
      </w:pPr>
      <w:r>
        <w:rPr>
          <w:rFonts w:hint="eastAsia" w:ascii="方正黑体_GBK" w:hAnsi="方正黑体_GBK" w:eastAsia="方正黑体_GBK" w:cs="方正黑体_GBK"/>
          <w:sz w:val="36"/>
          <w:szCs w:val="36"/>
          <w:lang w:eastAsia="zh-CN"/>
        </w:rPr>
        <w:t>体能测试、岗位适应性测试项目及标准</w:t>
      </w: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tbl>
      <w:tblPr>
        <w:tblStyle w:val="4"/>
        <w:tblW w:w="86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671"/>
        <w:gridCol w:w="659"/>
        <w:gridCol w:w="664"/>
        <w:gridCol w:w="665"/>
        <w:gridCol w:w="733"/>
        <w:gridCol w:w="767"/>
        <w:gridCol w:w="682"/>
        <w:gridCol w:w="682"/>
        <w:gridCol w:w="665"/>
        <w:gridCol w:w="681"/>
        <w:gridCol w:w="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1210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210" w:firstLineChars="100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210" w:firstLineChars="100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210" w:firstLineChars="100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项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vertAlign w:val="baseline"/>
                <w:lang w:eastAsia="zh-CN"/>
              </w:rPr>
              <w:t>目</w:t>
            </w:r>
          </w:p>
        </w:tc>
        <w:tc>
          <w:tcPr>
            <w:tcW w:w="6869" w:type="dxa"/>
            <w:gridSpan w:val="1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960" w:firstLineChars="300"/>
              <w:jc w:val="both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eastAsia="zh-CN"/>
              </w:rPr>
              <w:t>体能测试成绩对应分值、测试办法</w:t>
            </w:r>
          </w:p>
        </w:tc>
        <w:tc>
          <w:tcPr>
            <w:tcW w:w="529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21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67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1分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2分</w:t>
            </w:r>
          </w:p>
        </w:tc>
        <w:tc>
          <w:tcPr>
            <w:tcW w:w="6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3分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4分</w:t>
            </w: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5分</w:t>
            </w:r>
          </w:p>
        </w:tc>
        <w:tc>
          <w:tcPr>
            <w:tcW w:w="76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6分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7分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8分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9分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10分</w:t>
            </w:r>
          </w:p>
        </w:tc>
        <w:tc>
          <w:tcPr>
            <w:tcW w:w="529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210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1000米跑（分、秒）</w:t>
            </w:r>
          </w:p>
        </w:tc>
        <w:tc>
          <w:tcPr>
            <w:tcW w:w="67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default"/>
                <w:vertAlign w:val="baseline"/>
                <w:lang w:val="en-US" w:eastAsia="zh-CN"/>
              </w:rPr>
              <w:t>’’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default"/>
                <w:vertAlign w:val="baseline"/>
                <w:lang w:val="en-US" w:eastAsia="zh-CN"/>
              </w:rPr>
              <w:t>’’</w:t>
            </w:r>
          </w:p>
        </w:tc>
        <w:tc>
          <w:tcPr>
            <w:tcW w:w="6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415</w:t>
            </w:r>
            <w:r>
              <w:rPr>
                <w:rFonts w:hint="default"/>
                <w:vertAlign w:val="baseline"/>
                <w:lang w:val="en-US" w:eastAsia="zh-CN"/>
              </w:rPr>
              <w:t>’’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410</w:t>
            </w:r>
            <w:r>
              <w:rPr>
                <w:rFonts w:hint="default"/>
                <w:vertAlign w:val="baseline"/>
                <w:lang w:val="en-US" w:eastAsia="zh-CN"/>
              </w:rPr>
              <w:t>’’</w:t>
            </w: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default"/>
                <w:vertAlign w:val="baseline"/>
                <w:lang w:val="en-US" w:eastAsia="zh-CN"/>
              </w:rPr>
              <w:t>’</w:t>
            </w:r>
            <w:r>
              <w:rPr>
                <w:rFonts w:hint="eastAsia"/>
                <w:vertAlign w:val="baseline"/>
                <w:lang w:val="en-US" w:eastAsia="zh-CN"/>
              </w:rPr>
              <w:t>05</w:t>
            </w:r>
            <w:r>
              <w:rPr>
                <w:rFonts w:hint="default"/>
                <w:vertAlign w:val="baseline"/>
                <w:lang w:val="en-US" w:eastAsia="zh-CN"/>
              </w:rPr>
              <w:t>’’</w:t>
            </w:r>
          </w:p>
        </w:tc>
        <w:tc>
          <w:tcPr>
            <w:tcW w:w="76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default"/>
                <w:vertAlign w:val="baseline"/>
                <w:lang w:val="en-US" w:eastAsia="zh-CN"/>
              </w:rPr>
              <w:t>’</w:t>
            </w:r>
            <w:r>
              <w:rPr>
                <w:rFonts w:hint="eastAsia"/>
                <w:vertAlign w:val="baseline"/>
                <w:lang w:val="en-US" w:eastAsia="zh-CN"/>
              </w:rPr>
              <w:t>00</w:t>
            </w:r>
            <w:r>
              <w:rPr>
                <w:rFonts w:hint="default"/>
                <w:vertAlign w:val="baseline"/>
                <w:lang w:val="en-US" w:eastAsia="zh-CN"/>
              </w:rPr>
              <w:t>’’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355</w:t>
            </w:r>
            <w:r>
              <w:rPr>
                <w:rFonts w:hint="default"/>
                <w:vertAlign w:val="baseline"/>
                <w:lang w:val="en-US" w:eastAsia="zh-CN"/>
              </w:rPr>
              <w:t>’’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350</w:t>
            </w:r>
            <w:r>
              <w:rPr>
                <w:rFonts w:hint="default"/>
                <w:vertAlign w:val="baseline"/>
                <w:lang w:val="en-US" w:eastAsia="zh-CN"/>
              </w:rPr>
              <w:t>’’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345</w:t>
            </w:r>
            <w:r>
              <w:rPr>
                <w:rFonts w:hint="default"/>
                <w:vertAlign w:val="baseline"/>
                <w:lang w:val="en-US" w:eastAsia="zh-CN"/>
              </w:rPr>
              <w:t>’’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340</w:t>
            </w:r>
            <w:r>
              <w:rPr>
                <w:rFonts w:hint="default"/>
                <w:vertAlign w:val="baseline"/>
                <w:lang w:val="en-US" w:eastAsia="zh-CN"/>
              </w:rPr>
              <w:t>’’</w:t>
            </w:r>
          </w:p>
        </w:tc>
        <w:tc>
          <w:tcPr>
            <w:tcW w:w="529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必考项目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1" w:hRule="atLeast"/>
        </w:trPr>
        <w:tc>
          <w:tcPr>
            <w:tcW w:w="121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6869" w:type="dxa"/>
            <w:gridSpan w:val="1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 xml:space="preserve">1.分组考核。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在跑道或平地上标出起点线，考生从起点线处听到起跑口令后起跑，完成1000 米跑(分、秒)1000 米距离到达终点线，记录时间。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3.考核以完成时间计算成绩。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4.得分超出10分的，每递减5秒增加1分，最高 15分。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5.海拔2100-3000米，每增加100米高度标准递增3秒，3100-4000米，每增加100米高度标准递增4秒。</w:t>
            </w:r>
          </w:p>
        </w:tc>
        <w:tc>
          <w:tcPr>
            <w:tcW w:w="529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10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原地跳高（厘米）</w:t>
            </w:r>
          </w:p>
        </w:tc>
        <w:tc>
          <w:tcPr>
            <w:tcW w:w="67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40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47</w:t>
            </w:r>
          </w:p>
        </w:tc>
        <w:tc>
          <w:tcPr>
            <w:tcW w:w="6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53</w:t>
            </w: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55</w:t>
            </w:r>
          </w:p>
        </w:tc>
        <w:tc>
          <w:tcPr>
            <w:tcW w:w="76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57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60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63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65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67</w:t>
            </w:r>
          </w:p>
        </w:tc>
        <w:tc>
          <w:tcPr>
            <w:tcW w:w="529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两项任选一项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121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6869" w:type="dxa"/>
            <w:gridSpan w:val="1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 xml:space="preserve">1.单个或分组考核。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考生双脚站立靠墙，单手伸直标记中指最高触墙点(示指高度)，双脚立定垂直跳起，以单手指尖触墙，测量示指高度与跳起触墙高度之间的距离。两次测试，记录成绩较好的1次。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考核以完成跳起高度计算成绩。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4.得分超出10分的，每递增3厘米增加1分，最高15分。</w:t>
            </w:r>
          </w:p>
        </w:tc>
        <w:tc>
          <w:tcPr>
            <w:tcW w:w="529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10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立定跳远（米）</w:t>
            </w:r>
          </w:p>
        </w:tc>
        <w:tc>
          <w:tcPr>
            <w:tcW w:w="67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2.01</w:t>
            </w:r>
          </w:p>
        </w:tc>
        <w:tc>
          <w:tcPr>
            <w:tcW w:w="65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2.13</w:t>
            </w:r>
          </w:p>
        </w:tc>
        <w:tc>
          <w:tcPr>
            <w:tcW w:w="6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2.17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2.21</w:t>
            </w: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2.25</w:t>
            </w:r>
          </w:p>
        </w:tc>
        <w:tc>
          <w:tcPr>
            <w:tcW w:w="76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2.29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2.33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2.37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2.41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2.45</w:t>
            </w:r>
          </w:p>
        </w:tc>
        <w:tc>
          <w:tcPr>
            <w:tcW w:w="529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4" w:hRule="atLeast"/>
        </w:trPr>
        <w:tc>
          <w:tcPr>
            <w:tcW w:w="1210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6869" w:type="dxa"/>
            <w:gridSpan w:val="1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1.单个或分组考核。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在跑道或平地上标出起跳线，考生站立在起跳线后，脚尖不得踩线，脚尖 不得离开地面，两脚原地同时起跳，不得有助跑、垫步或连跳动作，测量起 跳线后沿至身体任何着地最近点后沿的垂直距高。两次测试，记录成绩较好的1次。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3.考核以完成跳出长度计算成绩。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4.得分超出10分的，每递增4厘米增加1分，最高15分。</w:t>
            </w:r>
          </w:p>
        </w:tc>
        <w:tc>
          <w:tcPr>
            <w:tcW w:w="529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rPr>
          <w:rFonts w:hint="default" w:ascii="Times New Roman" w:hAnsi="Times New Roman" w:cs="Times New Roman" w:eastAsiaTheme="minorEastAsia"/>
          <w:sz w:val="24"/>
          <w:szCs w:val="24"/>
          <w:lang w:eastAsia="zh-CN"/>
        </w:rPr>
      </w:pPr>
    </w:p>
    <w:p>
      <w:pPr>
        <w:rPr>
          <w:rFonts w:hint="default" w:ascii="Times New Roman" w:hAnsi="Times New Roman" w:cs="Times New Roman" w:eastAsiaTheme="minorEastAsia"/>
          <w:sz w:val="24"/>
          <w:szCs w:val="24"/>
          <w:lang w:eastAsia="zh-CN"/>
        </w:rPr>
      </w:pPr>
    </w:p>
    <w:p>
      <w:pPr>
        <w:jc w:val="center"/>
        <w:rPr>
          <w:rFonts w:hint="default" w:ascii="Times New Roman" w:hAnsi="Times New Roman" w:cs="Times New Roman" w:eastAsiaTheme="minorEastAsia"/>
          <w:sz w:val="24"/>
          <w:szCs w:val="24"/>
          <w:lang w:eastAsia="zh-CN"/>
        </w:rPr>
      </w:pPr>
    </w:p>
    <w:tbl>
      <w:tblPr>
        <w:tblStyle w:val="4"/>
        <w:tblpPr w:leftFromText="180" w:rightFromText="180" w:vertAnchor="text" w:horzAnchor="page" w:tblpX="1721" w:tblpY="363"/>
        <w:tblOverlap w:val="never"/>
        <w:tblW w:w="87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4540"/>
        <w:gridCol w:w="735"/>
        <w:gridCol w:w="730"/>
        <w:gridCol w:w="681"/>
        <w:gridCol w:w="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4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项目</w:t>
            </w:r>
          </w:p>
        </w:tc>
        <w:tc>
          <w:tcPr>
            <w:tcW w:w="45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测试办法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优秀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良子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中等</w:t>
            </w:r>
          </w:p>
        </w:tc>
        <w:tc>
          <w:tcPr>
            <w:tcW w:w="69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6" w:hRule="atLeast"/>
        </w:trPr>
        <w:tc>
          <w:tcPr>
            <w:tcW w:w="14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负重登六楼</w:t>
            </w:r>
          </w:p>
        </w:tc>
        <w:tc>
          <w:tcPr>
            <w:tcW w:w="45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考生佩戴消防头盔及消防安全腰带，手提两盘65毫米口径水带，从一楼楼梯口登至六楼楼梯口。记录时间。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115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130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140</w:t>
            </w:r>
          </w:p>
        </w:tc>
        <w:tc>
          <w:tcPr>
            <w:tcW w:w="69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2" w:hRule="atLeast"/>
        </w:trPr>
        <w:tc>
          <w:tcPr>
            <w:tcW w:w="14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原地攀登六米拉梯</w:t>
            </w:r>
          </w:p>
        </w:tc>
        <w:tc>
          <w:tcPr>
            <w:tcW w:w="45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 xml:space="preserve">考生穿着全套消防员防护奖具，扣好安全绳，从原十逐级攀登架设在训练塔窗口的六米拉梯，并进入二楼平台。记录时间。 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69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6" w:hRule="atLeast"/>
        </w:trPr>
        <w:tc>
          <w:tcPr>
            <w:tcW w:w="14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 xml:space="preserve">黑暗环境搜寻 </w:t>
            </w:r>
          </w:p>
        </w:tc>
        <w:tc>
          <w:tcPr>
            <w:tcW w:w="45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考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生穿着全套消防员防护装具，从长度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为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20米的封闭式L型通道一侧进入，以双手双膝匍匐前进的姿势从L型通道另一侧穿出。记录时间。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69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</w:trPr>
        <w:tc>
          <w:tcPr>
            <w:tcW w:w="14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拖拽</w:t>
            </w:r>
          </w:p>
        </w:tc>
        <w:tc>
          <w:tcPr>
            <w:tcW w:w="45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考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生佩战消防头盔及消防安全腰带，将60公斤重的假人从起点线拖拽至距离起点线10米处的终点线(假人租体越过终点线)。记录时间。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69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9" w:hRule="atLeast"/>
        </w:trPr>
        <w:tc>
          <w:tcPr>
            <w:tcW w:w="14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  <w:tc>
          <w:tcPr>
            <w:tcW w:w="7383" w:type="dxa"/>
            <w:gridSpan w:val="5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单项成绩未达到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“一般”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标准的不予招录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高地区应在海拔4000米以下集中组织适应性测试，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海拔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2000-3000米，每增加100米高度标准递增3秒，3100-4000米，每增加100米高度标准递增4秒。</w:t>
            </w:r>
          </w:p>
        </w:tc>
      </w:tr>
    </w:tbl>
    <w:p>
      <w:pPr>
        <w:jc w:val="center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岗位适应性测试项目及标准</w:t>
      </w:r>
    </w:p>
    <w:tbl>
      <w:tblPr>
        <w:tblStyle w:val="4"/>
        <w:tblpPr w:leftFromText="180" w:rightFromText="180" w:vertAnchor="text" w:horzAnchor="page" w:tblpX="1618" w:tblpY="439"/>
        <w:tblOverlap w:val="never"/>
        <w:tblW w:w="89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8"/>
        <w:gridCol w:w="682"/>
        <w:gridCol w:w="716"/>
        <w:gridCol w:w="750"/>
        <w:gridCol w:w="682"/>
        <w:gridCol w:w="716"/>
        <w:gridCol w:w="699"/>
        <w:gridCol w:w="699"/>
        <w:gridCol w:w="715"/>
        <w:gridCol w:w="733"/>
        <w:gridCol w:w="698"/>
        <w:gridCol w:w="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278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210" w:firstLineChars="100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210" w:firstLineChars="100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210" w:firstLineChars="100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项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vertAlign w:val="baseline"/>
                <w:lang w:eastAsia="zh-CN"/>
              </w:rPr>
              <w:t>目</w:t>
            </w:r>
          </w:p>
        </w:tc>
        <w:tc>
          <w:tcPr>
            <w:tcW w:w="7090" w:type="dxa"/>
            <w:gridSpan w:val="1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960" w:firstLineChars="300"/>
              <w:jc w:val="both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eastAsia="zh-CN"/>
              </w:rPr>
              <w:t>体能测试成绩对应分值、测试办法</w:t>
            </w:r>
          </w:p>
        </w:tc>
        <w:tc>
          <w:tcPr>
            <w:tcW w:w="547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278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1分</w:t>
            </w:r>
          </w:p>
        </w:tc>
        <w:tc>
          <w:tcPr>
            <w:tcW w:w="7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2分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3分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4分</w:t>
            </w:r>
          </w:p>
        </w:tc>
        <w:tc>
          <w:tcPr>
            <w:tcW w:w="7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5分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6分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7分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8分</w:t>
            </w: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9分</w:t>
            </w:r>
          </w:p>
        </w:tc>
        <w:tc>
          <w:tcPr>
            <w:tcW w:w="6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10分</w:t>
            </w:r>
          </w:p>
        </w:tc>
        <w:tc>
          <w:tcPr>
            <w:tcW w:w="547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278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单杠引体向上 (次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/3 分钟)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-</w:t>
            </w:r>
          </w:p>
        </w:tc>
        <w:tc>
          <w:tcPr>
            <w:tcW w:w="7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-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7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6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547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两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项任选一项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7" w:hRule="atLeast"/>
        </w:trPr>
        <w:tc>
          <w:tcPr>
            <w:tcW w:w="1278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090" w:type="dxa"/>
            <w:gridSpan w:val="1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 xml:space="preserve">1.单个或分组考核。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按照规定动作要领完成动作。引体时下颌高于杠面、身体不得借助振浪或 摆动、悬垂时双肘关节伸直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；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脚触及地面或立柱，结束考核。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3.考核以完成次数计算成绩。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4.得分超出10分的，每递增1次增加1分，最高15分。</w:t>
            </w:r>
          </w:p>
        </w:tc>
        <w:tc>
          <w:tcPr>
            <w:tcW w:w="547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278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俯卧撑(次/2 分钟)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7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7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6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35</w:t>
            </w:r>
          </w:p>
        </w:tc>
        <w:tc>
          <w:tcPr>
            <w:tcW w:w="547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8" w:hRule="atLeast"/>
        </w:trPr>
        <w:tc>
          <w:tcPr>
            <w:tcW w:w="1278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090" w:type="dxa"/>
            <w:gridSpan w:val="1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 xml:space="preserve">单个或分组考核。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2.按照规定动作要领完成动作，屈臂时肩关节高于时关节、伸臂时双时关节未伸直、做动作时身体未保持平直，该次动作不计数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；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:除手脚外身体其他部 位触及地面，结束考核。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3.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得分超出10分的。每递增5次增加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分，最高15分。</w:t>
            </w:r>
          </w:p>
        </w:tc>
        <w:tc>
          <w:tcPr>
            <w:tcW w:w="547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278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10米x4往返跑(秒)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14</w:t>
            </w:r>
            <w:r>
              <w:rPr>
                <w:rFonts w:hint="default"/>
                <w:vertAlign w:val="baseline"/>
                <w:lang w:val="en-US" w:eastAsia="zh-CN"/>
              </w:rPr>
              <w:t>’’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7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13</w:t>
            </w:r>
            <w:r>
              <w:rPr>
                <w:rFonts w:hint="default"/>
                <w:vertAlign w:val="baseline"/>
                <w:lang w:val="en-US" w:eastAsia="zh-CN"/>
              </w:rPr>
              <w:t>’’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13</w:t>
            </w:r>
            <w:r>
              <w:rPr>
                <w:rFonts w:hint="default"/>
                <w:vertAlign w:val="baseline"/>
                <w:lang w:val="en-US" w:eastAsia="zh-CN"/>
              </w:rPr>
              <w:t>’’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13</w:t>
            </w:r>
            <w:r>
              <w:rPr>
                <w:rFonts w:hint="default"/>
                <w:vertAlign w:val="baseline"/>
                <w:lang w:val="en-US" w:eastAsia="zh-CN"/>
              </w:rPr>
              <w:t>’’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71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12</w:t>
            </w:r>
            <w:r>
              <w:rPr>
                <w:rFonts w:hint="default"/>
                <w:vertAlign w:val="baseline"/>
                <w:lang w:val="en-US" w:eastAsia="zh-CN"/>
              </w:rPr>
              <w:t>’’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12</w:t>
            </w:r>
            <w:r>
              <w:rPr>
                <w:rFonts w:hint="default"/>
                <w:vertAlign w:val="baseline"/>
                <w:lang w:val="en-US" w:eastAsia="zh-CN"/>
              </w:rPr>
              <w:t>’’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12</w:t>
            </w:r>
            <w:r>
              <w:rPr>
                <w:rFonts w:hint="default"/>
                <w:vertAlign w:val="baseline"/>
                <w:lang w:val="en-US" w:eastAsia="zh-CN"/>
              </w:rPr>
              <w:t>’’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12</w:t>
            </w:r>
            <w:r>
              <w:rPr>
                <w:rFonts w:hint="default"/>
                <w:vertAlign w:val="baseline"/>
                <w:lang w:val="en-US" w:eastAsia="zh-CN"/>
              </w:rPr>
              <w:t>’’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73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11</w:t>
            </w:r>
            <w:r>
              <w:rPr>
                <w:rFonts w:hint="default"/>
                <w:vertAlign w:val="baseline"/>
                <w:lang w:val="en-US" w:eastAsia="zh-CN"/>
              </w:rPr>
              <w:t>’’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6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10</w:t>
            </w:r>
            <w:r>
              <w:rPr>
                <w:rFonts w:hint="default"/>
                <w:vertAlign w:val="baseline"/>
                <w:lang w:val="en-US" w:eastAsia="zh-CN"/>
              </w:rPr>
              <w:t>’’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547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两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项任选一项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6" w:hRule="atLeast"/>
        </w:trPr>
        <w:tc>
          <w:tcPr>
            <w:tcW w:w="1278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090" w:type="dxa"/>
            <w:gridSpan w:val="1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1.单个或分组考核。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在10米长的跑道上标出起点线和折返线，考生从起点线处听到起跑口令后起跑，在折返线处返回跑向起跑线，到达起跑线时为完成1次往返。连续完成2次往返，记录时间。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3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考核以完成时间计算成绩。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4.得分超出10分的。每递减0.1秒增加1分，最高15分。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5.高原地区按照上述内地标准增加1秒。</w:t>
            </w:r>
          </w:p>
        </w:tc>
        <w:tc>
          <w:tcPr>
            <w:tcW w:w="547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8" w:hRule="atLeast"/>
        </w:trPr>
        <w:tc>
          <w:tcPr>
            <w:tcW w:w="127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239" w:leftChars="114" w:right="0" w:firstLine="720" w:firstLineChars="300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239" w:leftChars="114" w:right="0" w:firstLine="720" w:firstLineChars="300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239" w:leftChars="114" w:right="0" w:firstLine="720" w:firstLineChars="300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239" w:leftChars="114" w:right="0" w:firstLine="720" w:firstLineChars="30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 xml:space="preserve">100米跑(秒) </w:t>
            </w:r>
          </w:p>
        </w:tc>
        <w:tc>
          <w:tcPr>
            <w:tcW w:w="7090" w:type="dxa"/>
            <w:gridSpan w:val="1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 xml:space="preserve">1. 分组考核。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在100米长直线跑道上标出起点线和终点线，考生从起点线处听到起跑口令后起跑，通过终点线记录时间。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抢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跑犯规，重新组织起跑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；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数出本道或用其他方式干扰、阴碍他人者不记录成绩。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4.得分超出10分的，每递减0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3秒增加1分，最高15分。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5.高原地区按照上述内地标准增加1秒。</w:t>
            </w:r>
          </w:p>
        </w:tc>
        <w:tc>
          <w:tcPr>
            <w:tcW w:w="547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4" w:hRule="atLeast"/>
        </w:trPr>
        <w:tc>
          <w:tcPr>
            <w:tcW w:w="127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240" w:firstLineChars="10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  <w:tc>
          <w:tcPr>
            <w:tcW w:w="7637" w:type="dxa"/>
            <w:gridSpan w:val="11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1.总成绩最高40分，单项未取得有效成绩的不予招录。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2.高原地区应在海拔4000米以下集中组织体能测试，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3.高原地区消防员招录中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“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原地跳高、立定跳远、单杠引体向上、俯卧撑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”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按照内地标准执行。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4.测试项目及标准中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“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以上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eastAsia="zh-CN"/>
              </w:rPr>
              <w:t>”“以下”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均含本级、本数。</w:t>
            </w:r>
          </w:p>
        </w:tc>
      </w:tr>
    </w:tbl>
    <w:p>
      <w:pPr>
        <w:rPr>
          <w:rFonts w:hint="default" w:ascii="Times New Roman" w:hAnsi="Times New Roman" w:cs="Times New Roman" w:eastAsiaTheme="minorEastAsia"/>
          <w:sz w:val="24"/>
          <w:szCs w:val="24"/>
          <w:lang w:eastAsia="zh-CN"/>
        </w:rPr>
      </w:pPr>
    </w:p>
    <w:p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2ODBkYmExODkzY2M1OWQ2MjUyNTUzZmI0YTI1MzcifQ=="/>
  </w:docVars>
  <w:rsids>
    <w:rsidRoot w:val="00000000"/>
    <w:rsid w:val="0216642D"/>
    <w:rsid w:val="04C07C61"/>
    <w:rsid w:val="07350087"/>
    <w:rsid w:val="1358356C"/>
    <w:rsid w:val="18831FCE"/>
    <w:rsid w:val="358D4660"/>
    <w:rsid w:val="37902B15"/>
    <w:rsid w:val="44D206E8"/>
    <w:rsid w:val="4ADE31AF"/>
    <w:rsid w:val="781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rPr>
      <w:rFonts w:ascii="Cambria" w:hAnsi="Cambria" w:eastAsia="黑体"/>
      <w:sz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1630</Words>
  <Characters>1890</Characters>
  <Lines>0</Lines>
  <Paragraphs>0</Paragraphs>
  <TotalTime>2</TotalTime>
  <ScaleCrop>false</ScaleCrop>
  <LinksUpToDate>false</LinksUpToDate>
  <CharactersWithSpaces>1914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2022-10-09T09:48:00Z</dcterms:created>
  <dc:creator>Administrator</dc:creator>
  <cp:lastModifiedBy>小人物</cp:lastModifiedBy>
  <dcterms:modified xsi:type="dcterms:W3CDTF">2022-10-18T00:25:48Z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42D4D1E52E8E484EAD3B727560FB5910</vt:lpwstr>
  </property>
</Properties>
</file>