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color w:val="3D3D3D"/>
          <w:sz w:val="27"/>
          <w:szCs w:val="27"/>
          <w:u w:val="none"/>
          <w:bdr w:val="none" w:color="auto" w:sz="0" w:space="0"/>
        </w:rPr>
      </w:pPr>
      <w:r>
        <w:rPr>
          <w:rFonts w:ascii="黑体" w:hAnsi="宋体" w:eastAsia="黑体" w:cs="黑体"/>
          <w:color w:val="3D3D3D"/>
          <w:sz w:val="27"/>
          <w:szCs w:val="27"/>
          <w:u w:val="none"/>
        </w:rPr>
        <w:t>2016年下半年</w:t>
      </w:r>
      <w:r>
        <w:rPr>
          <w:rFonts w:ascii="黑体" w:hAnsi="宋体" w:eastAsia="黑体" w:cs="黑体"/>
          <w:color w:val="3D3D3D"/>
          <w:sz w:val="27"/>
          <w:szCs w:val="27"/>
          <w:u w:val="none"/>
          <w:bdr w:val="none" w:color="auto" w:sz="0" w:space="0"/>
        </w:rPr>
        <w:t>泰州市第四人民医院公开招聘高层次人才递补公告</w:t>
      </w:r>
    </w:p>
    <w:tbl>
      <w:tblPr>
        <w:tblW w:w="7807" w:type="dxa"/>
        <w:jc w:val="center"/>
        <w:tblCellSpacing w:w="0" w:type="dxa"/>
        <w:tblInd w:w="25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7" w:type="dxa"/>
            <w:shd w:val="clear"/>
            <w:vAlign w:val="top"/>
          </w:tcPr>
          <w:tbl>
            <w:tblPr>
              <w:tblW w:w="7061" w:type="dxa"/>
              <w:jc w:val="center"/>
              <w:tblInd w:w="3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14"/>
              <w:gridCol w:w="875"/>
              <w:gridCol w:w="1461"/>
              <w:gridCol w:w="1305"/>
              <w:gridCol w:w="13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</w:pPr>
                  <w:r>
                    <w:rPr>
                      <w:rFonts w:hint="eastAsia" w:ascii="Calibri" w:hAnsi="Calibri" w:eastAsia="宋体" w:cs="宋体"/>
                      <w:color w:val="3D3D3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8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</w:pPr>
                  <w:r>
                    <w:rPr>
                      <w:rFonts w:hint="eastAsia" w:ascii="Calibri" w:hAnsi="Calibri" w:eastAsia="宋体" w:cs="宋体"/>
                      <w:color w:val="3D3D3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</w:pPr>
                  <w:r>
                    <w:rPr>
                      <w:rFonts w:hint="eastAsia" w:ascii="Calibri" w:hAnsi="Calibri" w:eastAsia="宋体" w:cs="宋体"/>
                      <w:color w:val="3D3D3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代码</w:t>
                  </w:r>
                </w:p>
              </w:tc>
              <w:tc>
                <w:tcPr>
                  <w:tcW w:w="14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</w:pPr>
                  <w:r>
                    <w:rPr>
                      <w:rFonts w:hint="eastAsia" w:ascii="Calibri" w:hAnsi="Calibri" w:eastAsia="宋体" w:cs="宋体"/>
                      <w:color w:val="3D3D3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放弃考生</w:t>
                  </w:r>
                </w:p>
              </w:tc>
              <w:tc>
                <w:tcPr>
                  <w:tcW w:w="13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</w:pPr>
                  <w:r>
                    <w:rPr>
                      <w:rFonts w:hint="eastAsia" w:ascii="Calibri" w:hAnsi="Calibri" w:eastAsia="宋体" w:cs="宋体"/>
                      <w:color w:val="3D3D3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递补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</w:pPr>
                  <w:r>
                    <w:rPr>
                      <w:rFonts w:hint="eastAsia" w:ascii="Calibri" w:hAnsi="Calibri" w:eastAsia="宋体" w:cs="宋体"/>
                      <w:color w:val="3D3D3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原因</w:t>
                  </w:r>
                </w:p>
              </w:tc>
              <w:tc>
                <w:tcPr>
                  <w:tcW w:w="1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</w:pPr>
                  <w:r>
                    <w:rPr>
                      <w:rFonts w:hint="eastAsia" w:ascii="Calibri" w:hAnsi="Calibri" w:eastAsia="宋体" w:cs="宋体"/>
                      <w:color w:val="3D3D3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递补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</w:pPr>
                  <w:r>
                    <w:rPr>
                      <w:rFonts w:hint="eastAsia" w:ascii="Calibri" w:hAnsi="Calibri" w:eastAsia="宋体" w:cs="宋体"/>
                      <w:color w:val="3D3D3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考生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泰州市第四人民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医院</w:t>
                  </w:r>
                </w:p>
              </w:tc>
              <w:tc>
                <w:tcPr>
                  <w:tcW w:w="8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4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曹瑞</w:t>
                  </w:r>
                </w:p>
              </w:tc>
              <w:tc>
                <w:tcPr>
                  <w:tcW w:w="13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放弃</w:t>
                  </w:r>
                </w:p>
              </w:tc>
              <w:tc>
                <w:tcPr>
                  <w:tcW w:w="1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张广鹤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 </w:t>
            </w:r>
          </w:p>
        </w:tc>
      </w:tr>
    </w:tbl>
    <w:p>
      <w:pPr>
        <w:rPr>
          <w:rFonts w:ascii="黑体" w:hAnsi="宋体" w:eastAsia="黑体" w:cs="黑体"/>
          <w:color w:val="3D3D3D"/>
          <w:sz w:val="27"/>
          <w:szCs w:val="27"/>
          <w:u w:val="none"/>
          <w:bdr w:val="none" w:color="auto" w:sz="0" w:space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D7521"/>
    <w:rsid w:val="206D75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宋体" w:hAnsi="宋体" w:eastAsia="宋体" w:cs="宋体"/>
      <w:color w:val="3D3D3D"/>
      <w:u w:val="none"/>
    </w:rPr>
  </w:style>
  <w:style w:type="character" w:styleId="5">
    <w:name w:val="Hyperlink"/>
    <w:basedOn w:val="3"/>
    <w:uiPriority w:val="0"/>
    <w:rPr>
      <w:rFonts w:hint="eastAsia" w:ascii="宋体" w:hAnsi="宋体" w:eastAsia="宋体" w:cs="宋体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2017-02-15T13:32:00Z</dcterms:created>
  <dc:creator>ASUS</dc:creator>
  <cp:lastModifiedBy>ASUS</cp:lastModifiedBy>
  <dcterms:modified xsi:type="dcterms:W3CDTF">2017-02-15T13:32:48Z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