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7A" w:rsidRDefault="008E7095">
      <w:pPr>
        <w:spacing w:line="4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DC787A" w:rsidRDefault="008E7095" w:rsidP="008E7095">
      <w:pPr>
        <w:spacing w:afterLines="60" w:line="640" w:lineRule="exact"/>
        <w:jc w:val="center"/>
        <w:rPr>
          <w:rFonts w:ascii="方正小标宋_GBK" w:eastAsia="方正小标宋_GBK" w:hAnsi="方正小标宋_GBK"/>
          <w:kern w:val="0"/>
          <w:sz w:val="44"/>
        </w:rPr>
      </w:pPr>
      <w:r>
        <w:rPr>
          <w:rFonts w:ascii="方正小标宋_GBK" w:eastAsia="方正小标宋_GBK" w:hAnsi="方正小标宋_GBK" w:hint="eastAsia"/>
          <w:kern w:val="0"/>
          <w:sz w:val="44"/>
        </w:rPr>
        <w:t>海南省</w:t>
      </w:r>
      <w:r>
        <w:rPr>
          <w:rFonts w:ascii="方正小标宋_GBK" w:eastAsia="方正小标宋_GBK" w:hAnsi="方正小标宋_GBK" w:hint="eastAsia"/>
          <w:kern w:val="0"/>
          <w:sz w:val="44"/>
        </w:rPr>
        <w:t>2020</w:t>
      </w:r>
      <w:r>
        <w:rPr>
          <w:rFonts w:ascii="方正小标宋_GBK" w:eastAsia="方正小标宋_GBK" w:hAnsi="方正小标宋_GBK" w:hint="eastAsia"/>
          <w:kern w:val="0"/>
          <w:sz w:val="44"/>
        </w:rPr>
        <w:t>年学前教育农村特设岗位教师招聘计划表</w:t>
      </w: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370"/>
        <w:gridCol w:w="3648"/>
        <w:gridCol w:w="2268"/>
        <w:gridCol w:w="1417"/>
        <w:gridCol w:w="5567"/>
      </w:tblGrid>
      <w:tr w:rsidR="00DC787A">
        <w:trPr>
          <w:trHeight w:hRule="exact" w:val="695"/>
          <w:tblHeader/>
          <w:jc w:val="center"/>
        </w:trPr>
        <w:tc>
          <w:tcPr>
            <w:tcW w:w="785"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序号</w:t>
            </w:r>
          </w:p>
        </w:tc>
        <w:tc>
          <w:tcPr>
            <w:tcW w:w="1370" w:type="dxa"/>
            <w:vAlign w:val="center"/>
          </w:tcPr>
          <w:p w:rsidR="00DC787A" w:rsidRDefault="008E7095">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DC787A">
        <w:trPr>
          <w:trHeight w:hRule="exact" w:val="510"/>
          <w:tblHeader/>
          <w:jc w:val="center"/>
        </w:trPr>
        <w:tc>
          <w:tcPr>
            <w:tcW w:w="785" w:type="dxa"/>
            <w:vMerge w:val="restart"/>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1</w:t>
            </w:r>
          </w:p>
        </w:tc>
        <w:tc>
          <w:tcPr>
            <w:tcW w:w="1370" w:type="dxa"/>
            <w:vMerge w:val="restart"/>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三亚市</w:t>
            </w: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三亚市育才中心幼儿园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4</w:t>
            </w:r>
          </w:p>
        </w:tc>
        <w:tc>
          <w:tcPr>
            <w:tcW w:w="5567" w:type="dxa"/>
            <w:vMerge w:val="restart"/>
            <w:vAlign w:val="center"/>
          </w:tcPr>
          <w:p w:rsidR="00DC787A" w:rsidRDefault="008E7095">
            <w:pPr>
              <w:spacing w:line="3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3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学前教育专业；</w:t>
            </w:r>
          </w:p>
          <w:p w:rsidR="00DC787A" w:rsidRDefault="008E7095">
            <w:pPr>
              <w:spacing w:line="3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已取得幼儿园教师资格证，或未取得幼儿园教师资格证但符合幼儿园教师资格考试报名条件和幼儿园教师资格认定关于思想政治素质、普通话水平、身体条件等要求的高校毕业生（具体详见附件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360" w:lineRule="exact"/>
              <w:rPr>
                <w:rFonts w:ascii="宋体" w:hAnsi="宋体" w:cs="宋体"/>
                <w:b/>
                <w:bCs/>
                <w:kern w:val="0"/>
                <w:sz w:val="24"/>
              </w:rPr>
            </w:pPr>
            <w:r>
              <w:rPr>
                <w:rFonts w:ascii="宋体" w:hAnsi="宋体" w:cs="宋体" w:hint="eastAsia"/>
                <w:kern w:val="0"/>
                <w:sz w:val="24"/>
              </w:rPr>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三亚市育才雅林幼儿园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三亚市天涯区过岭幼儿园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三亚市天涯区扎南幼儿园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三亚市吉阳区第二幼儿园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三亚市吉阳区第五幼儿园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三亚市吉阳区福海苑幼儿园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吉阳区御府幼儿园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吉阳区月川幼儿园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吉阳区东岸幼儿园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吉阳区高知幼儿园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kern w:val="0"/>
                <w:sz w:val="24"/>
                <w:shd w:val="clear" w:color="040000" w:fill="auto"/>
              </w:rPr>
              <w:t>吉阳区同心第一幼儿园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shd w:val="clear" w:color="040000" w:fill="auto"/>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76"/>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shd w:val="clear" w:color="040000" w:fill="auto"/>
              </w:rPr>
              <w:t>三亚市第二十九幼儿园</w:t>
            </w:r>
          </w:p>
        </w:tc>
        <w:tc>
          <w:tcPr>
            <w:tcW w:w="2268" w:type="dxa"/>
            <w:vAlign w:val="center"/>
          </w:tcPr>
          <w:p w:rsidR="00DC787A" w:rsidRDefault="008E7095">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DC787A" w:rsidRDefault="008E7095">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shd w:val="clear" w:color="040000" w:fill="auto"/>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序号</w:t>
            </w:r>
          </w:p>
        </w:tc>
        <w:tc>
          <w:tcPr>
            <w:tcW w:w="1370" w:type="dxa"/>
            <w:vAlign w:val="center"/>
          </w:tcPr>
          <w:p w:rsidR="00DC787A" w:rsidRDefault="008E7095">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DC787A">
        <w:trPr>
          <w:trHeight w:hRule="exact" w:val="4458"/>
          <w:tblHeader/>
          <w:jc w:val="center"/>
        </w:trPr>
        <w:tc>
          <w:tcPr>
            <w:tcW w:w="785"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2</w:t>
            </w:r>
          </w:p>
        </w:tc>
        <w:tc>
          <w:tcPr>
            <w:tcW w:w="1370"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kern w:val="0"/>
                <w:sz w:val="24"/>
              </w:rPr>
              <w:t>儋州市</w:t>
            </w:r>
          </w:p>
        </w:tc>
        <w:tc>
          <w:tcPr>
            <w:tcW w:w="3648" w:type="dxa"/>
            <w:vAlign w:val="center"/>
          </w:tcPr>
          <w:p w:rsidR="00DC787A" w:rsidRDefault="008E7095">
            <w:pPr>
              <w:widowControl/>
              <w:shd w:val="clear" w:color="010000" w:fill="auto"/>
              <w:spacing w:line="360" w:lineRule="exact"/>
              <w:jc w:val="center"/>
              <w:rPr>
                <w:rFonts w:ascii="宋体" w:hAnsi="宋体" w:cs="宋体"/>
                <w:kern w:val="0"/>
                <w:sz w:val="24"/>
                <w:shd w:val="clear" w:color="040000" w:fill="auto"/>
              </w:rPr>
            </w:pPr>
            <w:r>
              <w:rPr>
                <w:rFonts w:ascii="宋体" w:hAnsi="宋体" w:cs="宋体" w:hint="eastAsia"/>
                <w:kern w:val="0"/>
                <w:sz w:val="24"/>
              </w:rPr>
              <w:t>木棠镇中心幼儿园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hd w:val="clear" w:color="010000" w:fill="auto"/>
              <w:spacing w:line="360" w:lineRule="exact"/>
              <w:jc w:val="center"/>
              <w:rPr>
                <w:rFonts w:ascii="宋体" w:hAnsi="宋体" w:cs="宋体"/>
                <w:kern w:val="0"/>
                <w:sz w:val="24"/>
                <w:shd w:val="clear" w:color="040000" w:fill="auto"/>
              </w:rPr>
            </w:pPr>
            <w:r>
              <w:rPr>
                <w:rFonts w:ascii="宋体" w:hAnsi="宋体" w:cs="宋体" w:hint="eastAsia"/>
                <w:kern w:val="0"/>
                <w:sz w:val="24"/>
                <w:shd w:val="clear" w:color="040000" w:fill="auto"/>
              </w:rPr>
              <w:t>5</w:t>
            </w:r>
          </w:p>
        </w:tc>
        <w:tc>
          <w:tcPr>
            <w:tcW w:w="5567" w:type="dxa"/>
            <w:vAlign w:val="center"/>
          </w:tcPr>
          <w:p w:rsidR="00DC787A" w:rsidRDefault="008E7095">
            <w:pPr>
              <w:spacing w:line="3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3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学前教育专业；</w:t>
            </w:r>
          </w:p>
          <w:p w:rsidR="00DC787A" w:rsidRDefault="008E7095">
            <w:pPr>
              <w:spacing w:line="3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已取得幼儿园教师资格证，或未取得幼儿园教师资格证但符合幼儿园教师资格考试报名条件和幼儿园教师资格认定关于思想政治素质、普通话水平、身体条件等要求的高校毕业生（具体详见附件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360" w:lineRule="exact"/>
              <w:rPr>
                <w:rFonts w:ascii="宋体" w:hAnsi="宋体" w:cs="宋体"/>
                <w:b/>
                <w:bCs/>
                <w:kern w:val="0"/>
                <w:sz w:val="24"/>
              </w:rPr>
            </w:pPr>
            <w:r>
              <w:rPr>
                <w:rFonts w:ascii="宋体" w:hAnsi="宋体" w:cs="宋体" w:hint="eastAsia"/>
                <w:kern w:val="0"/>
                <w:sz w:val="24"/>
              </w:rPr>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年</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849"/>
          <w:tblHeader/>
          <w:jc w:val="center"/>
        </w:trPr>
        <w:tc>
          <w:tcPr>
            <w:tcW w:w="785"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3</w:t>
            </w:r>
          </w:p>
        </w:tc>
        <w:tc>
          <w:tcPr>
            <w:tcW w:w="1370"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定安县</w:t>
            </w:r>
          </w:p>
        </w:tc>
        <w:tc>
          <w:tcPr>
            <w:tcW w:w="3648"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岭口镇中心幼儿园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1</w:t>
            </w:r>
          </w:p>
        </w:tc>
        <w:tc>
          <w:tcPr>
            <w:tcW w:w="5567" w:type="dxa"/>
            <w:vMerge w:val="restart"/>
            <w:vAlign w:val="center"/>
          </w:tcPr>
          <w:p w:rsidR="00DC787A" w:rsidRDefault="008E7095">
            <w:pPr>
              <w:spacing w:line="3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3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学前教育专业；</w:t>
            </w:r>
          </w:p>
          <w:p w:rsidR="00DC787A" w:rsidRDefault="008E7095">
            <w:pPr>
              <w:spacing w:line="3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已取得幼儿园教师资格证，或未取得幼儿园教师资格证但符合幼儿园教师资格考试报名条件和幼儿园教师资格认定关于思想政治素质、普通话水平、身体条件等要求的高校毕业生（具体详见附件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360" w:lineRule="exact"/>
              <w:jc w:val="left"/>
              <w:rPr>
                <w:rFonts w:ascii="宋体" w:hAnsi="宋体" w:cs="宋体"/>
                <w:b/>
                <w:bCs/>
                <w:kern w:val="0"/>
                <w:sz w:val="24"/>
              </w:rPr>
            </w:pPr>
            <w:r>
              <w:rPr>
                <w:rFonts w:ascii="宋体" w:hAnsi="宋体" w:cs="宋体" w:hint="eastAsia"/>
                <w:kern w:val="0"/>
                <w:sz w:val="24"/>
              </w:rPr>
              <w:lastRenderedPageBreak/>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年</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706"/>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新竹镇中心幼儿园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672"/>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黄竹镇中心幼儿园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龙河镇中心幼儿园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93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龙门镇中心幼儿园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719"/>
          <w:tblHeader/>
          <w:jc w:val="center"/>
        </w:trPr>
        <w:tc>
          <w:tcPr>
            <w:tcW w:w="785"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lastRenderedPageBreak/>
              <w:t>序号</w:t>
            </w:r>
          </w:p>
        </w:tc>
        <w:tc>
          <w:tcPr>
            <w:tcW w:w="1370" w:type="dxa"/>
            <w:vAlign w:val="center"/>
          </w:tcPr>
          <w:p w:rsidR="00DC787A" w:rsidRDefault="008E7095">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DC787A">
        <w:trPr>
          <w:trHeight w:hRule="exact" w:val="510"/>
          <w:tblHeader/>
          <w:jc w:val="center"/>
        </w:trPr>
        <w:tc>
          <w:tcPr>
            <w:tcW w:w="785"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4</w:t>
            </w:r>
          </w:p>
        </w:tc>
        <w:tc>
          <w:tcPr>
            <w:tcW w:w="1370"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澄迈县</w:t>
            </w: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永发中心幼儿园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restart"/>
            <w:vAlign w:val="center"/>
          </w:tcPr>
          <w:p w:rsidR="00DC787A" w:rsidRDefault="008E7095">
            <w:pPr>
              <w:spacing w:line="3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3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专业不限；</w:t>
            </w:r>
          </w:p>
          <w:p w:rsidR="00DC787A" w:rsidRDefault="008E7095">
            <w:pPr>
              <w:spacing w:line="3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已取得幼儿园教师资格证，或未取得幼儿园教师资格证但符合幼儿园教师资格考试报名条件和幼儿园教师资格认定关于思想政治素质、普通话水平、身体条件等要求的高校毕业生（具体详见附件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360" w:lineRule="exact"/>
              <w:jc w:val="left"/>
              <w:rPr>
                <w:rFonts w:ascii="宋体" w:hAnsi="宋体" w:cs="宋体"/>
                <w:b/>
                <w:bCs/>
                <w:kern w:val="0"/>
                <w:sz w:val="24"/>
              </w:rPr>
            </w:pPr>
            <w:r>
              <w:rPr>
                <w:rFonts w:ascii="宋体" w:hAnsi="宋体" w:cs="宋体" w:hint="eastAsia"/>
                <w:kern w:val="0"/>
                <w:sz w:val="24"/>
              </w:rPr>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加乐中心幼儿园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文儒中心幼儿园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瑞溪中心幼儿园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石浮中心幼儿园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老城第二幼儿园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红岗中心幼儿园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中兴中心幼儿园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昆仑中心幼儿园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长安中心幼儿园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大丰中心幼儿园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山口中心幼儿园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新吴中心幼儿园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10"/>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太平中心幼儿园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728"/>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和岭中心幼儿园</w:t>
            </w:r>
          </w:p>
        </w:tc>
        <w:tc>
          <w:tcPr>
            <w:tcW w:w="2268" w:type="dxa"/>
            <w:vAlign w:val="center"/>
          </w:tcPr>
          <w:p w:rsidR="00DC787A" w:rsidRDefault="008E7095">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61"/>
          <w:tblHeader/>
          <w:jc w:val="center"/>
        </w:trPr>
        <w:tc>
          <w:tcPr>
            <w:tcW w:w="785"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序号</w:t>
            </w:r>
          </w:p>
        </w:tc>
        <w:tc>
          <w:tcPr>
            <w:tcW w:w="1370" w:type="dxa"/>
            <w:vAlign w:val="center"/>
          </w:tcPr>
          <w:p w:rsidR="00DC787A" w:rsidRDefault="008E7095">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DC787A">
        <w:trPr>
          <w:trHeight w:hRule="exact" w:val="851"/>
          <w:tblHeader/>
          <w:jc w:val="center"/>
        </w:trPr>
        <w:tc>
          <w:tcPr>
            <w:tcW w:w="785"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5</w:t>
            </w:r>
          </w:p>
        </w:tc>
        <w:tc>
          <w:tcPr>
            <w:tcW w:w="1370" w:type="dxa"/>
            <w:vMerge w:val="restart"/>
            <w:vAlign w:val="center"/>
          </w:tcPr>
          <w:p w:rsidR="00DC787A" w:rsidRDefault="008E7095">
            <w:pPr>
              <w:spacing w:line="360" w:lineRule="exact"/>
              <w:jc w:val="center"/>
              <w:rPr>
                <w:rFonts w:ascii="宋体" w:hAnsi="宋体" w:cs="宋体"/>
                <w:b/>
                <w:bCs/>
                <w:kern w:val="0"/>
                <w:sz w:val="24"/>
              </w:rPr>
            </w:pPr>
            <w:r>
              <w:rPr>
                <w:rFonts w:ascii="宋体" w:hAnsi="宋体" w:cs="宋体" w:hint="eastAsia"/>
                <w:sz w:val="24"/>
              </w:rPr>
              <w:t>临高县</w:t>
            </w: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红华中心幼儿园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restart"/>
            <w:vAlign w:val="center"/>
          </w:tcPr>
          <w:p w:rsidR="00DC787A" w:rsidRDefault="008E7095">
            <w:pPr>
              <w:spacing w:line="3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3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专业不限；</w:t>
            </w:r>
          </w:p>
          <w:p w:rsidR="00DC787A" w:rsidRDefault="008E7095">
            <w:pPr>
              <w:spacing w:line="3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已取得幼儿园教师资格证，或未取得幼儿园教师资格证但符合幼儿园教师资格考试报名条件和幼儿园教师资格认定关于思想政治素质、普通话水平、身体条件等要求的高校毕业生（具体详见附件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360" w:lineRule="exact"/>
              <w:jc w:val="left"/>
              <w:rPr>
                <w:rFonts w:ascii="宋体" w:hAnsi="宋体" w:cs="宋体"/>
                <w:b/>
                <w:bCs/>
                <w:kern w:val="0"/>
                <w:sz w:val="24"/>
              </w:rPr>
            </w:pPr>
            <w:r>
              <w:rPr>
                <w:rFonts w:ascii="宋体" w:hAnsi="宋体" w:cs="宋体" w:hint="eastAsia"/>
                <w:kern w:val="0"/>
                <w:sz w:val="24"/>
              </w:rPr>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东江中心幼儿园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多文中心幼儿园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波莲中心幼儿园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kern w:val="0"/>
                <w:sz w:val="24"/>
              </w:rPr>
              <w:t>皇桐中心幼儿园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51"/>
          <w:tblHeader/>
          <w:jc w:val="center"/>
        </w:trPr>
        <w:tc>
          <w:tcPr>
            <w:tcW w:w="785"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6</w:t>
            </w:r>
          </w:p>
        </w:tc>
        <w:tc>
          <w:tcPr>
            <w:tcW w:w="1370"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屯昌县</w:t>
            </w: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南坤镇中心幼儿园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restart"/>
            <w:vAlign w:val="center"/>
          </w:tcPr>
          <w:p w:rsidR="00DC787A" w:rsidRDefault="008E7095">
            <w:pPr>
              <w:spacing w:line="3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3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学前教育专业；</w:t>
            </w:r>
          </w:p>
          <w:p w:rsidR="00DC787A" w:rsidRDefault="008E7095">
            <w:pPr>
              <w:spacing w:line="3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w:t>
            </w:r>
            <w:r>
              <w:rPr>
                <w:rFonts w:ascii="宋体" w:hAnsi="宋体" w:cs="宋体" w:hint="eastAsia"/>
                <w:kern w:val="0"/>
                <w:sz w:val="24"/>
              </w:rPr>
              <w:lastRenderedPageBreak/>
              <w:t>园教师资格认定关于思想政治素质、普通话水平、身体条件等要求的高校毕业生（具体详见附件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360" w:lineRule="exact"/>
              <w:jc w:val="left"/>
              <w:rPr>
                <w:rFonts w:ascii="宋体" w:hAnsi="宋体" w:cs="宋体"/>
                <w:b/>
                <w:bCs/>
                <w:kern w:val="0"/>
                <w:sz w:val="24"/>
              </w:rPr>
            </w:pPr>
            <w:r>
              <w:rPr>
                <w:rFonts w:ascii="宋体" w:hAnsi="宋体" w:cs="宋体" w:hint="eastAsia"/>
                <w:kern w:val="0"/>
                <w:sz w:val="24"/>
              </w:rPr>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枫木镇中心幼儿园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乌坡镇中心幼儿园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851"/>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kern w:val="0"/>
                <w:sz w:val="24"/>
              </w:rPr>
              <w:t>南坤镇黄岭幼儿园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81"/>
          <w:tblHeader/>
          <w:jc w:val="center"/>
        </w:trPr>
        <w:tc>
          <w:tcPr>
            <w:tcW w:w="785"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序号</w:t>
            </w:r>
          </w:p>
        </w:tc>
        <w:tc>
          <w:tcPr>
            <w:tcW w:w="1370" w:type="dxa"/>
            <w:vAlign w:val="center"/>
          </w:tcPr>
          <w:p w:rsidR="00DC787A" w:rsidRDefault="008E7095">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DC787A" w:rsidRDefault="008E7095">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DC787A">
        <w:trPr>
          <w:trHeight w:hRule="exact" w:val="454"/>
          <w:tblHeader/>
          <w:jc w:val="center"/>
        </w:trPr>
        <w:tc>
          <w:tcPr>
            <w:tcW w:w="785"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7</w:t>
            </w:r>
          </w:p>
        </w:tc>
        <w:tc>
          <w:tcPr>
            <w:tcW w:w="1370" w:type="dxa"/>
            <w:vMerge w:val="restart"/>
            <w:vAlign w:val="center"/>
          </w:tcPr>
          <w:p w:rsidR="00DC787A" w:rsidRDefault="008E7095">
            <w:pPr>
              <w:spacing w:line="360" w:lineRule="exact"/>
              <w:jc w:val="center"/>
              <w:rPr>
                <w:rFonts w:ascii="宋体" w:hAnsi="宋体" w:cs="宋体"/>
                <w:sz w:val="24"/>
              </w:rPr>
            </w:pPr>
            <w:r>
              <w:rPr>
                <w:rFonts w:ascii="宋体" w:hAnsi="宋体" w:cs="宋体" w:hint="eastAsia"/>
                <w:sz w:val="24"/>
              </w:rPr>
              <w:t>乐东黎族</w:t>
            </w:r>
          </w:p>
          <w:p w:rsidR="00DC787A" w:rsidRDefault="008E7095">
            <w:pPr>
              <w:spacing w:line="360" w:lineRule="exact"/>
              <w:jc w:val="center"/>
              <w:rPr>
                <w:rFonts w:ascii="宋体" w:hAnsi="宋体" w:cs="宋体"/>
                <w:b/>
                <w:bCs/>
                <w:kern w:val="0"/>
                <w:sz w:val="24"/>
              </w:rPr>
            </w:pPr>
            <w:r>
              <w:rPr>
                <w:rFonts w:ascii="宋体" w:hAnsi="宋体" w:cs="宋体" w:hint="eastAsia"/>
                <w:sz w:val="24"/>
              </w:rPr>
              <w:t>自治县</w:t>
            </w: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万冲镇中心幼儿园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67" w:type="dxa"/>
            <w:vMerge w:val="restart"/>
            <w:vAlign w:val="center"/>
          </w:tcPr>
          <w:p w:rsidR="00DC787A" w:rsidRDefault="008E7095">
            <w:pPr>
              <w:widowControl/>
              <w:spacing w:line="320" w:lineRule="exac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专科及以上学历；</w:t>
            </w:r>
          </w:p>
          <w:p w:rsidR="00DC787A" w:rsidRDefault="008E7095">
            <w:pPr>
              <w:widowControl/>
              <w:spacing w:line="320" w:lineRule="exac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学前教育专业；</w:t>
            </w:r>
          </w:p>
          <w:p w:rsidR="00DC787A" w:rsidRDefault="008E7095">
            <w:pPr>
              <w:widowControl/>
              <w:spacing w:line="320" w:lineRule="exact"/>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已取得幼儿园教师资格证，或未取得幼儿园教师资格证但符合幼儿园教师资格考试报名条件和幼儿园教师资格认定关于思想政治素质、普通话水平、身体条件等要求的高校毕业生（具体详见附件</w:t>
            </w:r>
            <w:r>
              <w:rPr>
                <w:rFonts w:ascii="宋体" w:hAnsi="宋体" w:cs="宋体" w:hint="eastAsia"/>
                <w:color w:val="000000"/>
                <w:kern w:val="0"/>
                <w:sz w:val="24"/>
              </w:rPr>
              <w:t>1</w:t>
            </w:r>
            <w:r>
              <w:rPr>
                <w:rFonts w:ascii="宋体" w:hAnsi="宋体" w:cs="宋体" w:hint="eastAsia"/>
                <w:color w:val="000000"/>
                <w:kern w:val="0"/>
                <w:sz w:val="24"/>
              </w:rPr>
              <w:t>《实施“先上岗、再考证”相关要求解释》）；</w:t>
            </w:r>
          </w:p>
          <w:p w:rsidR="00DC787A" w:rsidRDefault="008E7095">
            <w:pPr>
              <w:spacing w:line="320" w:lineRule="exact"/>
              <w:jc w:val="left"/>
              <w:rPr>
                <w:rFonts w:ascii="宋体" w:hAnsi="宋体" w:cs="宋体"/>
                <w:b/>
                <w:bCs/>
                <w:kern w:val="0"/>
                <w:sz w:val="24"/>
              </w:rPr>
            </w:pPr>
            <w:r>
              <w:rPr>
                <w:rFonts w:ascii="宋体" w:hAnsi="宋体" w:cs="宋体" w:hint="eastAsia"/>
                <w:color w:val="000000"/>
                <w:kern w:val="0"/>
                <w:sz w:val="24"/>
              </w:rPr>
              <w:t>4.</w:t>
            </w:r>
            <w:r>
              <w:rPr>
                <w:rFonts w:ascii="宋体" w:hAnsi="宋体" w:cs="宋体" w:hint="eastAsia"/>
                <w:color w:val="000000"/>
                <w:kern w:val="0"/>
                <w:sz w:val="24"/>
              </w:rPr>
              <w:t>年龄在</w:t>
            </w:r>
            <w:r>
              <w:rPr>
                <w:rFonts w:ascii="宋体" w:hAnsi="宋体" w:cs="宋体" w:hint="eastAsia"/>
                <w:color w:val="000000"/>
                <w:kern w:val="0"/>
                <w:sz w:val="24"/>
              </w:rPr>
              <w:t>30</w:t>
            </w:r>
            <w:r>
              <w:rPr>
                <w:rFonts w:ascii="宋体" w:hAnsi="宋体" w:cs="宋体" w:hint="eastAsia"/>
                <w:color w:val="000000"/>
                <w:kern w:val="0"/>
                <w:sz w:val="24"/>
              </w:rPr>
              <w:t>周岁以下（</w:t>
            </w:r>
            <w:r>
              <w:rPr>
                <w:rFonts w:ascii="宋体" w:hAnsi="宋体" w:cs="宋体" w:hint="eastAsia"/>
                <w:color w:val="000000"/>
                <w:kern w:val="0"/>
                <w:sz w:val="24"/>
              </w:rPr>
              <w:t>1989</w:t>
            </w:r>
            <w:r>
              <w:rPr>
                <w:rFonts w:ascii="宋体" w:hAnsi="宋体" w:cs="宋体" w:hint="eastAsia"/>
                <w:color w:val="000000"/>
                <w:kern w:val="0"/>
                <w:sz w:val="24"/>
              </w:rPr>
              <w:t>年</w:t>
            </w:r>
            <w:r>
              <w:rPr>
                <w:rFonts w:ascii="宋体" w:hAnsi="宋体" w:cs="宋体" w:hint="eastAsia"/>
                <w:color w:val="000000"/>
                <w:kern w:val="0"/>
                <w:sz w:val="24"/>
              </w:rPr>
              <w:t>6</w:t>
            </w:r>
            <w:r>
              <w:rPr>
                <w:rFonts w:ascii="宋体" w:hAnsi="宋体" w:cs="宋体" w:hint="eastAsia"/>
                <w:color w:val="000000"/>
                <w:kern w:val="0"/>
                <w:sz w:val="24"/>
              </w:rPr>
              <w:t>月</w:t>
            </w:r>
            <w:r>
              <w:rPr>
                <w:rFonts w:ascii="宋体" w:hAnsi="宋体" w:cs="宋体" w:hint="eastAsia"/>
                <w:color w:val="000000"/>
                <w:kern w:val="0"/>
                <w:sz w:val="24"/>
              </w:rPr>
              <w:t>5</w:t>
            </w:r>
            <w:r>
              <w:rPr>
                <w:rFonts w:ascii="宋体" w:hAnsi="宋体" w:cs="宋体" w:hint="eastAsia"/>
                <w:color w:val="000000"/>
                <w:kern w:val="0"/>
                <w:sz w:val="24"/>
              </w:rPr>
              <w:t>日以后出生）。</w:t>
            </w: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千家镇中心幼儿园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大安镇中心幼儿园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志仲镇中心幼儿园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九所镇中心幼儿园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利国镇中心幼儿园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黄流镇中心幼儿园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莺歌海镇中心幼儿园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佛罗镇中心幼儿园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sz w:val="24"/>
              </w:rPr>
            </w:pPr>
            <w:r>
              <w:rPr>
                <w:rFonts w:ascii="宋体" w:hAnsi="宋体" w:cs="宋体" w:hint="eastAsia"/>
                <w:color w:val="000000"/>
                <w:kern w:val="0"/>
                <w:sz w:val="24"/>
              </w:rPr>
              <w:t>尖峰镇中心幼儿园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67" w:type="dxa"/>
            <w:vMerge/>
            <w:vAlign w:val="center"/>
          </w:tcPr>
          <w:p w:rsidR="00DC787A" w:rsidRDefault="00DC787A">
            <w:pPr>
              <w:spacing w:line="320" w:lineRule="exact"/>
              <w:jc w:val="center"/>
              <w:rPr>
                <w:rFonts w:ascii="宋体" w:hAnsi="宋体" w:cs="宋体"/>
                <w:b/>
                <w:bCs/>
                <w:kern w:val="0"/>
                <w:sz w:val="24"/>
              </w:rPr>
            </w:pPr>
          </w:p>
        </w:tc>
      </w:tr>
      <w:tr w:rsidR="00DC787A">
        <w:trPr>
          <w:trHeight w:hRule="exact" w:val="564"/>
          <w:tblHeader/>
          <w:jc w:val="center"/>
        </w:trPr>
        <w:tc>
          <w:tcPr>
            <w:tcW w:w="785" w:type="dxa"/>
            <w:vMerge w:val="restart"/>
            <w:vAlign w:val="center"/>
          </w:tcPr>
          <w:p w:rsidR="00DC787A" w:rsidRDefault="008E7095">
            <w:pPr>
              <w:spacing w:line="360" w:lineRule="exact"/>
              <w:jc w:val="center"/>
              <w:rPr>
                <w:rFonts w:ascii="宋体" w:hAnsi="宋体" w:cs="宋体"/>
                <w:bCs/>
                <w:kern w:val="0"/>
                <w:sz w:val="24"/>
              </w:rPr>
            </w:pPr>
            <w:r>
              <w:rPr>
                <w:rFonts w:ascii="宋体" w:hAnsi="宋体" w:cs="宋体" w:hint="eastAsia"/>
                <w:bCs/>
                <w:kern w:val="0"/>
                <w:sz w:val="24"/>
              </w:rPr>
              <w:t>8</w:t>
            </w:r>
          </w:p>
        </w:tc>
        <w:tc>
          <w:tcPr>
            <w:tcW w:w="1370" w:type="dxa"/>
            <w:vMerge w:val="restart"/>
            <w:vAlign w:val="center"/>
          </w:tcPr>
          <w:p w:rsidR="00DC787A" w:rsidRDefault="008E7095">
            <w:pPr>
              <w:spacing w:line="360" w:lineRule="exact"/>
              <w:jc w:val="center"/>
              <w:rPr>
                <w:rFonts w:ascii="宋体" w:hAnsi="宋体" w:cs="宋体"/>
                <w:b/>
                <w:bCs/>
                <w:kern w:val="0"/>
                <w:sz w:val="24"/>
              </w:rPr>
            </w:pPr>
            <w:r>
              <w:rPr>
                <w:rFonts w:ascii="宋体" w:hAnsi="宋体" w:cs="宋体" w:hint="eastAsia"/>
                <w:kern w:val="0"/>
                <w:sz w:val="24"/>
              </w:rPr>
              <w:t>白沙县</w:t>
            </w:r>
          </w:p>
        </w:tc>
        <w:tc>
          <w:tcPr>
            <w:tcW w:w="3648" w:type="dxa"/>
            <w:vAlign w:val="center"/>
          </w:tcPr>
          <w:p w:rsidR="00DC787A" w:rsidRDefault="008E7095">
            <w:pPr>
              <w:widowControl/>
              <w:spacing w:line="400" w:lineRule="exact"/>
              <w:jc w:val="center"/>
              <w:rPr>
                <w:rFonts w:ascii="宋体" w:hAnsi="宋体" w:cs="宋体"/>
                <w:color w:val="000000"/>
                <w:kern w:val="0"/>
                <w:sz w:val="24"/>
              </w:rPr>
            </w:pPr>
            <w:r>
              <w:rPr>
                <w:rFonts w:ascii="宋体" w:hAnsi="宋体" w:cs="宋体" w:hint="eastAsia"/>
                <w:kern w:val="0"/>
                <w:sz w:val="24"/>
              </w:rPr>
              <w:t>邦溪镇中心幼儿园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restart"/>
            <w:vAlign w:val="center"/>
          </w:tcPr>
          <w:p w:rsidR="00DC787A" w:rsidRDefault="008E7095">
            <w:pPr>
              <w:spacing w:line="260" w:lineRule="exac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专科及以上学历；</w:t>
            </w:r>
          </w:p>
          <w:p w:rsidR="00DC787A" w:rsidRDefault="008E7095">
            <w:pPr>
              <w:spacing w:line="260" w:lineRule="exac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专业不限；</w:t>
            </w:r>
          </w:p>
          <w:p w:rsidR="00DC787A" w:rsidRDefault="008E7095">
            <w:pPr>
              <w:spacing w:line="260" w:lineRule="exac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已取得幼儿园教师资格证，或未取得幼儿园教师资格证但符合幼儿园教师资格考试报名条件和幼儿园教师资格认定关于思想政治素质、普通话水平、</w:t>
            </w:r>
            <w:r>
              <w:rPr>
                <w:rFonts w:ascii="宋体" w:hAnsi="宋体" w:cs="宋体" w:hint="eastAsia"/>
                <w:kern w:val="0"/>
                <w:sz w:val="24"/>
              </w:rPr>
              <w:lastRenderedPageBreak/>
              <w:t>身体条件等要求的高校毕业生（具体详见附件</w:t>
            </w:r>
            <w:r>
              <w:rPr>
                <w:rFonts w:ascii="宋体" w:hAnsi="宋体" w:cs="宋体" w:hint="eastAsia"/>
                <w:kern w:val="0"/>
                <w:sz w:val="24"/>
              </w:rPr>
              <w:t>1</w:t>
            </w:r>
            <w:r>
              <w:rPr>
                <w:rFonts w:ascii="宋体" w:hAnsi="宋体" w:cs="宋体" w:hint="eastAsia"/>
                <w:kern w:val="0"/>
                <w:sz w:val="24"/>
              </w:rPr>
              <w:t>《实施“先上岗、再考证”相关要求解释》）；</w:t>
            </w:r>
          </w:p>
          <w:p w:rsidR="00DC787A" w:rsidRDefault="008E7095">
            <w:pPr>
              <w:spacing w:line="260" w:lineRule="exact"/>
              <w:jc w:val="left"/>
              <w:rPr>
                <w:rFonts w:ascii="宋体" w:hAnsi="宋体" w:cs="宋体"/>
                <w:b/>
                <w:bCs/>
                <w:kern w:val="0"/>
                <w:sz w:val="24"/>
              </w:rPr>
            </w:pPr>
            <w:r>
              <w:rPr>
                <w:rFonts w:ascii="宋体" w:hAnsi="宋体" w:cs="宋体" w:hint="eastAsia"/>
                <w:kern w:val="0"/>
                <w:sz w:val="24"/>
              </w:rPr>
              <w:t>4.</w:t>
            </w:r>
            <w:r>
              <w:rPr>
                <w:rFonts w:ascii="宋体" w:hAnsi="宋体" w:cs="宋体" w:hint="eastAsia"/>
                <w:kern w:val="0"/>
                <w:sz w:val="24"/>
              </w:rPr>
              <w:t>年龄在</w:t>
            </w:r>
            <w:r>
              <w:rPr>
                <w:rFonts w:ascii="宋体" w:hAnsi="宋体" w:cs="宋体" w:hint="eastAsia"/>
                <w:kern w:val="0"/>
                <w:sz w:val="24"/>
              </w:rPr>
              <w:t>30</w:t>
            </w:r>
            <w:r>
              <w:rPr>
                <w:rFonts w:ascii="宋体" w:hAnsi="宋体" w:cs="宋体" w:hint="eastAsia"/>
                <w:kern w:val="0"/>
                <w:sz w:val="24"/>
              </w:rPr>
              <w:t>周岁以下（</w:t>
            </w:r>
            <w:r>
              <w:rPr>
                <w:rFonts w:ascii="宋体" w:hAnsi="宋体" w:cs="宋体" w:hint="eastAsia"/>
                <w:kern w:val="0"/>
                <w:sz w:val="24"/>
              </w:rPr>
              <w:t>1989</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5</w:t>
            </w:r>
            <w:r>
              <w:rPr>
                <w:rFonts w:ascii="宋体" w:hAnsi="宋体" w:cs="宋体" w:hint="eastAsia"/>
                <w:kern w:val="0"/>
                <w:sz w:val="24"/>
              </w:rPr>
              <w:t>日以后出生）。</w:t>
            </w: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color w:val="000000"/>
                <w:kern w:val="0"/>
                <w:sz w:val="24"/>
              </w:rPr>
            </w:pPr>
            <w:r>
              <w:rPr>
                <w:rFonts w:ascii="宋体" w:hAnsi="宋体" w:cs="宋体" w:hint="eastAsia"/>
                <w:kern w:val="0"/>
                <w:sz w:val="24"/>
              </w:rPr>
              <w:t>打安镇中心幼儿园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454"/>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color w:val="000000"/>
                <w:kern w:val="0"/>
                <w:sz w:val="24"/>
              </w:rPr>
            </w:pPr>
            <w:r>
              <w:rPr>
                <w:rFonts w:ascii="宋体" w:hAnsi="宋体" w:cs="宋体" w:hint="eastAsia"/>
                <w:kern w:val="0"/>
                <w:sz w:val="24"/>
              </w:rPr>
              <w:t>南开乡中心幼儿园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612"/>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color w:val="000000"/>
                <w:kern w:val="0"/>
                <w:sz w:val="24"/>
              </w:rPr>
            </w:pPr>
            <w:r>
              <w:rPr>
                <w:rFonts w:ascii="宋体" w:hAnsi="宋体" w:cs="宋体" w:hint="eastAsia"/>
                <w:kern w:val="0"/>
                <w:sz w:val="24"/>
              </w:rPr>
              <w:t>青松乡中心幼儿园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95"/>
          <w:tblHeader/>
          <w:jc w:val="center"/>
        </w:trPr>
        <w:tc>
          <w:tcPr>
            <w:tcW w:w="785" w:type="dxa"/>
            <w:vMerge/>
            <w:vAlign w:val="center"/>
          </w:tcPr>
          <w:p w:rsidR="00DC787A" w:rsidRDefault="00DC787A">
            <w:pPr>
              <w:spacing w:line="360" w:lineRule="exact"/>
              <w:jc w:val="center"/>
              <w:rPr>
                <w:rFonts w:ascii="宋体" w:hAnsi="宋体" w:cs="宋体"/>
                <w:b/>
                <w:bCs/>
                <w:kern w:val="0"/>
                <w:sz w:val="24"/>
              </w:rPr>
            </w:pPr>
          </w:p>
        </w:tc>
        <w:tc>
          <w:tcPr>
            <w:tcW w:w="1370" w:type="dxa"/>
            <w:vMerge/>
            <w:vAlign w:val="center"/>
          </w:tcPr>
          <w:p w:rsidR="00DC787A" w:rsidRDefault="00DC787A">
            <w:pPr>
              <w:spacing w:line="360" w:lineRule="exact"/>
              <w:jc w:val="center"/>
              <w:rPr>
                <w:rFonts w:ascii="宋体" w:hAnsi="宋体" w:cs="宋体"/>
                <w:b/>
                <w:bCs/>
                <w:kern w:val="0"/>
                <w:sz w:val="24"/>
              </w:rPr>
            </w:pPr>
          </w:p>
        </w:tc>
        <w:tc>
          <w:tcPr>
            <w:tcW w:w="3648" w:type="dxa"/>
            <w:vAlign w:val="center"/>
          </w:tcPr>
          <w:p w:rsidR="00DC787A" w:rsidRDefault="008E7095">
            <w:pPr>
              <w:widowControl/>
              <w:spacing w:line="400" w:lineRule="exact"/>
              <w:jc w:val="center"/>
              <w:rPr>
                <w:rFonts w:ascii="宋体" w:hAnsi="宋体" w:cs="宋体"/>
                <w:color w:val="000000"/>
                <w:kern w:val="0"/>
                <w:sz w:val="24"/>
              </w:rPr>
            </w:pPr>
            <w:r>
              <w:rPr>
                <w:rFonts w:ascii="宋体" w:hAnsi="宋体" w:cs="宋体" w:hint="eastAsia"/>
                <w:kern w:val="0"/>
                <w:sz w:val="24"/>
              </w:rPr>
              <w:t>阜龙乡中心幼儿园</w:t>
            </w:r>
          </w:p>
        </w:tc>
        <w:tc>
          <w:tcPr>
            <w:tcW w:w="2268" w:type="dxa"/>
            <w:vAlign w:val="center"/>
          </w:tcPr>
          <w:p w:rsidR="00DC787A" w:rsidRDefault="008E7095">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DC787A" w:rsidRDefault="008E7095">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DC787A" w:rsidRDefault="00DC787A">
            <w:pPr>
              <w:spacing w:line="360" w:lineRule="exact"/>
              <w:jc w:val="center"/>
              <w:rPr>
                <w:rFonts w:ascii="宋体" w:hAnsi="宋体" w:cs="宋体"/>
                <w:b/>
                <w:bCs/>
                <w:kern w:val="0"/>
                <w:sz w:val="24"/>
              </w:rPr>
            </w:pPr>
          </w:p>
        </w:tc>
      </w:tr>
      <w:tr w:rsidR="00DC787A">
        <w:trPr>
          <w:trHeight w:hRule="exact" w:val="555"/>
          <w:tblHeader/>
          <w:jc w:val="center"/>
        </w:trPr>
        <w:tc>
          <w:tcPr>
            <w:tcW w:w="785" w:type="dxa"/>
            <w:vAlign w:val="center"/>
          </w:tcPr>
          <w:p w:rsidR="00DC787A" w:rsidRDefault="00DC787A">
            <w:pPr>
              <w:spacing w:line="360" w:lineRule="exact"/>
              <w:jc w:val="center"/>
              <w:rPr>
                <w:rFonts w:ascii="宋体" w:hAnsi="宋体" w:cs="宋体"/>
                <w:b/>
                <w:bCs/>
                <w:kern w:val="0"/>
                <w:sz w:val="24"/>
              </w:rPr>
            </w:pPr>
          </w:p>
        </w:tc>
        <w:tc>
          <w:tcPr>
            <w:tcW w:w="1370" w:type="dxa"/>
            <w:vAlign w:val="center"/>
          </w:tcPr>
          <w:p w:rsidR="00DC787A" w:rsidRDefault="008E7095">
            <w:pPr>
              <w:spacing w:line="300" w:lineRule="exact"/>
              <w:jc w:val="center"/>
              <w:rPr>
                <w:rFonts w:ascii="宋体" w:hAnsi="宋体" w:cs="宋体"/>
                <w:sz w:val="24"/>
              </w:rPr>
            </w:pPr>
            <w:r>
              <w:rPr>
                <w:rFonts w:ascii="宋体" w:hAnsi="宋体" w:cs="宋体" w:hint="eastAsia"/>
                <w:sz w:val="24"/>
              </w:rPr>
              <w:t>合计</w:t>
            </w:r>
          </w:p>
        </w:tc>
        <w:tc>
          <w:tcPr>
            <w:tcW w:w="3648" w:type="dxa"/>
            <w:vAlign w:val="center"/>
          </w:tcPr>
          <w:p w:rsidR="00DC787A" w:rsidRDefault="00DC787A">
            <w:pPr>
              <w:spacing w:line="300" w:lineRule="exact"/>
              <w:jc w:val="center"/>
              <w:rPr>
                <w:rFonts w:ascii="宋体" w:hAnsi="宋体" w:cs="宋体"/>
                <w:kern w:val="0"/>
                <w:sz w:val="24"/>
              </w:rPr>
            </w:pPr>
          </w:p>
        </w:tc>
        <w:tc>
          <w:tcPr>
            <w:tcW w:w="2268" w:type="dxa"/>
            <w:vAlign w:val="center"/>
          </w:tcPr>
          <w:p w:rsidR="00DC787A" w:rsidRDefault="00DC787A">
            <w:pPr>
              <w:spacing w:line="300" w:lineRule="exact"/>
              <w:jc w:val="center"/>
              <w:rPr>
                <w:rFonts w:ascii="宋体" w:hAnsi="宋体" w:cs="宋体"/>
                <w:kern w:val="0"/>
                <w:sz w:val="24"/>
              </w:rPr>
            </w:pPr>
          </w:p>
        </w:tc>
        <w:tc>
          <w:tcPr>
            <w:tcW w:w="1417" w:type="dxa"/>
            <w:vAlign w:val="center"/>
          </w:tcPr>
          <w:p w:rsidR="00DC787A" w:rsidRDefault="008E7095">
            <w:pPr>
              <w:spacing w:line="300" w:lineRule="exact"/>
              <w:jc w:val="center"/>
              <w:rPr>
                <w:rFonts w:ascii="宋体" w:hAnsi="宋体" w:cs="宋体"/>
                <w:kern w:val="0"/>
                <w:sz w:val="24"/>
              </w:rPr>
            </w:pPr>
            <w:r>
              <w:rPr>
                <w:rFonts w:ascii="宋体" w:hAnsi="宋体" w:cs="宋体" w:hint="eastAsia"/>
                <w:kern w:val="0"/>
                <w:sz w:val="24"/>
              </w:rPr>
              <w:t>100</w:t>
            </w:r>
          </w:p>
        </w:tc>
        <w:tc>
          <w:tcPr>
            <w:tcW w:w="5567" w:type="dxa"/>
            <w:vAlign w:val="center"/>
          </w:tcPr>
          <w:p w:rsidR="00DC787A" w:rsidRDefault="00DC787A">
            <w:pPr>
              <w:spacing w:line="360" w:lineRule="exact"/>
              <w:jc w:val="center"/>
              <w:rPr>
                <w:rFonts w:ascii="宋体" w:hAnsi="宋体" w:cs="宋体"/>
                <w:b/>
                <w:bCs/>
                <w:kern w:val="0"/>
                <w:sz w:val="24"/>
              </w:rPr>
            </w:pPr>
          </w:p>
        </w:tc>
      </w:tr>
    </w:tbl>
    <w:p w:rsidR="00DC787A" w:rsidRDefault="00DC787A">
      <w:bookmarkStart w:id="0" w:name="_GoBack"/>
      <w:bookmarkEnd w:id="0"/>
    </w:p>
    <w:sectPr w:rsidR="00DC787A" w:rsidSect="00DC787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4A114DC"/>
    <w:rsid w:val="008E7095"/>
    <w:rsid w:val="00DC787A"/>
    <w:rsid w:val="14A11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8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2020-06-09T01:49:00Z</dcterms:created>
  <dcterms:modified xsi:type="dcterms:W3CDTF">2020-06-09T01:49:00Z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