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</w:pPr>
      <w:r>
        <w:rPr>
          <w:rFonts w:hint="default" w:ascii="Times New Roman" w:hAnsi="Times New Roman" w:cs="Times New Roman"/>
          <w:color w:val="333333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  <w:t>附件1：</w:t>
      </w:r>
    </w:p>
    <w:p>
      <w:pPr>
        <w:spacing w:line="560" w:lineRule="exact"/>
        <w:ind w:firstLine="645"/>
        <w:jc w:val="center"/>
        <w:rPr>
          <w:rFonts w:hint="default" w:ascii="Times New Roman" w:hAnsi="Times New Roman" w:eastAsia="方正小标宋_GBK" w:cs="Times New Roman"/>
          <w:color w:val="333333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333333"/>
          <w:sz w:val="44"/>
          <w:szCs w:val="44"/>
        </w:rPr>
        <w:t>泗洪县公安局警务辅助人员招聘职位表</w:t>
      </w:r>
    </w:p>
    <w:bookmarkEnd w:id="0"/>
    <w:tbl>
      <w:tblPr>
        <w:tblStyle w:val="4"/>
        <w:tblW w:w="0" w:type="auto"/>
        <w:tblInd w:w="36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634"/>
        <w:gridCol w:w="1384"/>
        <w:gridCol w:w="869"/>
        <w:gridCol w:w="1377"/>
        <w:gridCol w:w="793"/>
        <w:gridCol w:w="1179"/>
        <w:gridCol w:w="6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6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3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岗位类别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（工作地点）</w:t>
            </w: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  <w:tc>
          <w:tcPr>
            <w:tcW w:w="9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报考条件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1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履职所需技能、专业及其他需求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局办公室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熟练操作计算机办公软件，有一定文字功底，能适应加班。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交通警察大队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        城区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身高170厘米（含）以上，身体质量指数（BMI）在20--23.9之间。中共党员、退役军人、拥有摩托车驾驶证者优先。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         梅花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身高170厘米（含）以上，身体质量指数（BMI）在20--23.9之间。中共党员、退役军人、拥有摩托车驾驶证者优先。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         石集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身高170厘米（含）以上，身体质量指数（BMI）在20--23.9之间。中共党员、退役军人、拥有摩托车驾驶证者优先。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3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         界集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身高170厘米（含）以上，身体质量指数（BMI）在20--23.9之间。中共党员、退役军人、拥有摩托车驾驶证者优先。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网安大队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熟练操作计算机办公软件，具有一定文字功底，能参与值班。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大数据侦控大队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厘米（含）以上，熟练操作计算机等办公软件。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治安大队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文职辅警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厘米（含）以上，熟练操作计算机等办公软件。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刑事侦查中心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厘米（含）以上，退役军人优先。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警犬管理大队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厘米（含）以上，身体质量指数（BMI）在20--23.9之间。有训犬经历者和退役军人优先，待遇从优。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监察协作勤务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大队</w:t>
            </w:r>
          </w:p>
        </w:tc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身高173厘米（含）以上，能吃苦难耐，能适应值班。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身高16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厘米（含）以上，能吃苦难耐，能适应值班。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11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3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巡特警大队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           突击队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28周岁以下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厘米（含）以上，身体质量指数（BMI）在20--23.9之间，单侧裸眼视力不得低于4.8。中共党员、退役军人、拥有摩托车驾驶证者优先，工资待遇4000元左右（含“五险”个人缴纳450元）。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         巡防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</w:t>
            </w:r>
            <w:r>
              <w:rPr>
                <w:rFonts w:hint="eastAsia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厘米（含）以上，身体质量指数（BMI）在20--23.9之间，。中共党员、退役军人、拥有摩托车驾驶证者优先，工资待遇2600元左右（含“五险”个人缴纳450元）。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驾驶员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拥有B1以上驾驶证，驾龄不低于5年，能参与值班。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水警大队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身高170厘米（含）以上，身体质量指数（BMI）在20--23.9之间。有</w:t>
            </w: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驾驶船艇经验</w:t>
            </w: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和退役军人优先，待遇从优。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青阳派出所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桥南派出所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开发区派出所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大楼派出所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山河路派出所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瑶沟派出所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天岗湖派出所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魏营派出所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文职辅警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熟练操作计算机办公软件，具有一定文字功底，能参与值班。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金锁派出所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界集派出所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身高170厘米（含）以上，负责协助民警开展接处警、安保、调解、巡逻防范、秩序维护等警务辅助工作，退役军人优先。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太平派出所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身高170厘米（含）以上，负责协助民警开展接处警、安保、调解、巡逻防范、秩序维护等警务辅助工作，退役军人优先。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临淮派出所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龙集派出所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31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孙园派出所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朱湖派出所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勤务辅警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高中及以上</w:t>
            </w:r>
          </w:p>
        </w:tc>
        <w:tc>
          <w:tcPr>
            <w:tcW w:w="6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身高170厘米（含）以上，负责协助民警开展接处警、安保、调解、巡逻防范、秩序维护等警务辅助工作。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1471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1、40岁周岁以下为1983年2月1日后出生，38周岁以下为1985年2月1日之后，35周岁以下为1988年2月1日后出生，28周岁以下为1995年2月1日之后出生，18周岁以上为2005年1月前出生；2、部分岗位有轮值夜班；3、缴纳五险；4、工作期间享受伙食补助；5、享受带薪年假、年度体检；6、工作成绩显著者，给予表彰奖励。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6840" w:h="11907" w:orient="landscape"/>
          <w:pgMar w:top="1531" w:right="567" w:bottom="1531" w:left="567" w:header="851" w:footer="170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rtlGutter w:val="0"/>
          <w:docGrid w:type="linesAndChars" w:linePitch="316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t>7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t>8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MjE0NWRhZjdjOGZhMDFhMWJmYTczOTBjOGQzODgifQ=="/>
  </w:docVars>
  <w:rsids>
    <w:rsidRoot w:val="7EFE28D2"/>
    <w:rsid w:val="7EFE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exact"/>
      <w:jc w:val="both"/>
    </w:pPr>
    <w:rPr>
      <w:rFonts w:ascii="Times New Roman" w:hAnsi="Times New Roman" w:eastAsia="方正仿宋_GBK" w:cs="Times New Roman"/>
      <w:kern w:val="2"/>
      <w:sz w:val="2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2023-01-09T02:04:00Z</dcterms:created>
  <dc:creator>杨浩</dc:creator>
  <cp:lastModifiedBy>杨浩</cp:lastModifiedBy>
  <dcterms:modified xsi:type="dcterms:W3CDTF">2023-01-09T02:05:00Z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4B3F6D6153F64CDBB92078B55C480963</vt:lpwstr>
  </property>
</Properties>
</file>