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4DB" w:rsidRDefault="004B04DB">
      <w:pPr>
        <w:spacing w:line="4" w:lineRule="exact"/>
        <w:rPr>
          <w:sz w:val="24"/>
          <w:szCs w:val="24"/>
        </w:rPr>
      </w:pPr>
      <w:bookmarkStart w:id="0" w:name="page1"/>
      <w:bookmarkEnd w:id="0"/>
    </w:p>
    <w:p w:rsidR="004B04DB" w:rsidRDefault="00122D72">
      <w:pPr>
        <w:spacing w:line="274" w:lineRule="exact"/>
        <w:ind w:right="-473"/>
        <w:jc w:val="center"/>
        <w:rPr>
          <w:sz w:val="20"/>
          <w:szCs w:val="20"/>
        </w:rPr>
      </w:pPr>
      <w:r>
        <w:rPr>
          <w:rFonts w:ascii="宋体" w:eastAsia="宋体" w:hAnsi="宋体" w:cs="宋体"/>
          <w:color w:val="222222"/>
          <w:sz w:val="24"/>
          <w:szCs w:val="24"/>
        </w:rPr>
        <w:t>灌云县加快人才发展暂行办法</w:t>
      </w:r>
    </w:p>
    <w:p w:rsidR="004B04DB" w:rsidRDefault="004B04DB">
      <w:pPr>
        <w:spacing w:line="187" w:lineRule="exact"/>
        <w:rPr>
          <w:sz w:val="24"/>
          <w:szCs w:val="24"/>
        </w:rPr>
      </w:pPr>
    </w:p>
    <w:p w:rsidR="004B04DB" w:rsidRPr="0057021B" w:rsidRDefault="004B04DB">
      <w:pPr>
        <w:spacing w:line="200" w:lineRule="exact"/>
        <w:rPr>
          <w:sz w:val="24"/>
          <w:szCs w:val="24"/>
        </w:rPr>
      </w:pPr>
      <w:bookmarkStart w:id="1" w:name="_GoBack"/>
      <w:bookmarkEnd w:id="1"/>
    </w:p>
    <w:p w:rsidR="004B04DB" w:rsidRDefault="004B04DB">
      <w:pPr>
        <w:spacing w:line="200" w:lineRule="exact"/>
        <w:rPr>
          <w:sz w:val="24"/>
          <w:szCs w:val="24"/>
        </w:rPr>
      </w:pPr>
    </w:p>
    <w:p w:rsidR="004B04DB" w:rsidRDefault="004B04DB">
      <w:pPr>
        <w:spacing w:line="268" w:lineRule="exact"/>
        <w:rPr>
          <w:sz w:val="24"/>
          <w:szCs w:val="24"/>
        </w:rPr>
      </w:pPr>
    </w:p>
    <w:p w:rsidR="004B04DB" w:rsidRDefault="00122D72">
      <w:pPr>
        <w:tabs>
          <w:tab w:val="left" w:pos="4840"/>
          <w:tab w:val="left" w:pos="5360"/>
        </w:tabs>
        <w:spacing w:line="240" w:lineRule="exact"/>
        <w:ind w:left="3920"/>
        <w:rPr>
          <w:sz w:val="20"/>
          <w:szCs w:val="20"/>
        </w:rPr>
      </w:pPr>
      <w:r>
        <w:rPr>
          <w:rFonts w:ascii="宋体" w:eastAsia="宋体" w:hAnsi="宋体" w:cs="宋体"/>
          <w:color w:val="222222"/>
          <w:sz w:val="21"/>
          <w:szCs w:val="21"/>
        </w:rPr>
        <w:t>第一章</w:t>
      </w:r>
      <w:r>
        <w:rPr>
          <w:sz w:val="20"/>
          <w:szCs w:val="20"/>
        </w:rPr>
        <w:tab/>
      </w:r>
      <w:r>
        <w:rPr>
          <w:rFonts w:ascii="宋体" w:eastAsia="宋体" w:hAnsi="宋体" w:cs="宋体"/>
          <w:color w:val="222222"/>
          <w:sz w:val="21"/>
          <w:szCs w:val="21"/>
        </w:rPr>
        <w:t>总</w:t>
      </w:r>
      <w:r>
        <w:rPr>
          <w:sz w:val="20"/>
          <w:szCs w:val="20"/>
        </w:rPr>
        <w:tab/>
      </w:r>
      <w:r>
        <w:rPr>
          <w:rFonts w:ascii="宋体" w:eastAsia="宋体" w:hAnsi="宋体" w:cs="宋体"/>
          <w:color w:val="222222"/>
          <w:sz w:val="21"/>
          <w:szCs w:val="21"/>
        </w:rPr>
        <w:t>则</w:t>
      </w:r>
    </w:p>
    <w:p w:rsidR="004B04DB" w:rsidRDefault="004B04DB">
      <w:pPr>
        <w:spacing w:line="200" w:lineRule="exact"/>
        <w:rPr>
          <w:sz w:val="24"/>
          <w:szCs w:val="24"/>
        </w:rPr>
      </w:pPr>
    </w:p>
    <w:p w:rsidR="004B04DB" w:rsidRDefault="004B04DB">
      <w:pPr>
        <w:spacing w:line="200" w:lineRule="exact"/>
        <w:rPr>
          <w:sz w:val="24"/>
          <w:szCs w:val="24"/>
        </w:rPr>
      </w:pPr>
    </w:p>
    <w:p w:rsidR="004B04DB" w:rsidRDefault="004B04DB">
      <w:pPr>
        <w:spacing w:line="314" w:lineRule="exact"/>
        <w:rPr>
          <w:sz w:val="24"/>
          <w:szCs w:val="24"/>
        </w:rPr>
      </w:pPr>
    </w:p>
    <w:p w:rsidR="004B04DB" w:rsidRDefault="00122D72">
      <w:pPr>
        <w:spacing w:line="286" w:lineRule="exact"/>
        <w:ind w:left="360" w:right="366" w:firstLine="641"/>
        <w:jc w:val="both"/>
        <w:rPr>
          <w:sz w:val="20"/>
          <w:szCs w:val="20"/>
        </w:rPr>
      </w:pPr>
      <w:r>
        <w:rPr>
          <w:rFonts w:ascii="宋体" w:eastAsia="宋体" w:hAnsi="宋体" w:cs="宋体"/>
          <w:color w:val="222222"/>
          <w:sz w:val="21"/>
          <w:szCs w:val="21"/>
        </w:rPr>
        <w:t>第一条</w:t>
      </w:r>
      <w:r>
        <w:rPr>
          <w:rFonts w:ascii="宋体" w:eastAsia="宋体" w:hAnsi="宋体" w:cs="宋体"/>
          <w:color w:val="222222"/>
          <w:sz w:val="21"/>
          <w:szCs w:val="21"/>
        </w:rPr>
        <w:t xml:space="preserve"> </w:t>
      </w:r>
      <w:r>
        <w:rPr>
          <w:rFonts w:ascii="宋体" w:eastAsia="宋体" w:hAnsi="宋体" w:cs="宋体"/>
          <w:color w:val="222222"/>
          <w:sz w:val="21"/>
          <w:szCs w:val="21"/>
        </w:rPr>
        <w:t>为全面贯彻落实党的十九大精神，推进我县人才发展体制机制改革创新，优化引才聚才环境，提升县域人才竞争力，根据中央《关于深化人才发展体制机制改革的意见》、省委《关于聚力创新深化改革打造具有国际竞争力人才发展环境的意见》及市委《关于鼓励和支持人才创新创业的若干政策意见》，制定本办法。</w:t>
      </w:r>
    </w:p>
    <w:p w:rsidR="004B04DB" w:rsidRDefault="004B04DB">
      <w:pPr>
        <w:spacing w:line="257" w:lineRule="exact"/>
        <w:rPr>
          <w:sz w:val="24"/>
          <w:szCs w:val="24"/>
        </w:rPr>
      </w:pPr>
    </w:p>
    <w:p w:rsidR="004B04DB" w:rsidRDefault="00122D72">
      <w:pPr>
        <w:spacing w:line="297" w:lineRule="exact"/>
        <w:ind w:left="360" w:right="266" w:firstLine="641"/>
        <w:jc w:val="both"/>
        <w:rPr>
          <w:sz w:val="20"/>
          <w:szCs w:val="20"/>
        </w:rPr>
      </w:pPr>
      <w:r>
        <w:rPr>
          <w:rFonts w:ascii="宋体" w:eastAsia="宋体" w:hAnsi="宋体" w:cs="宋体"/>
          <w:color w:val="222222"/>
          <w:sz w:val="20"/>
          <w:szCs w:val="20"/>
        </w:rPr>
        <w:t>第二条</w:t>
      </w:r>
      <w:r>
        <w:rPr>
          <w:rFonts w:ascii="宋体" w:eastAsia="宋体" w:hAnsi="宋体" w:cs="宋体"/>
          <w:color w:val="222222"/>
          <w:sz w:val="20"/>
          <w:szCs w:val="20"/>
        </w:rPr>
        <w:t xml:space="preserve"> </w:t>
      </w:r>
      <w:r>
        <w:rPr>
          <w:rFonts w:ascii="宋体" w:eastAsia="宋体" w:hAnsi="宋体" w:cs="宋体"/>
          <w:color w:val="222222"/>
          <w:sz w:val="20"/>
          <w:szCs w:val="20"/>
        </w:rPr>
        <w:t>县委人才工作领导小组及其办公室负责督促检查加快人才发展政策措施落实，研究解决人才引进、培育、服务工作中的重大问题，建立人才工作目标考核责任制，对各乡镇（街道）、各部门党政领导班子和领导干部人才工作进行考核；县委组织部负责人才引进、培育、服务等工作组织协调；县人力资源和社会保障局负责人才的引进、专业技术及技能人才培育、人才奖励、人才管理、人才服务等工作；县科技局负责人才重点工程申报、企业重大载体建设等工作；县经信局负责企业经营管理人才培育、企业重大载体建设等工作；县财政局负责经费保障等工作；其他有关部门在各自</w:t>
      </w:r>
      <w:r>
        <w:rPr>
          <w:rFonts w:ascii="宋体" w:eastAsia="宋体" w:hAnsi="宋体" w:cs="宋体"/>
          <w:color w:val="222222"/>
          <w:sz w:val="20"/>
          <w:szCs w:val="20"/>
        </w:rPr>
        <w:t>职责范围内做好相关工作。</w:t>
      </w:r>
    </w:p>
    <w:p w:rsidR="004B04DB" w:rsidRDefault="004B04DB">
      <w:pPr>
        <w:spacing w:line="200" w:lineRule="exact"/>
        <w:rPr>
          <w:sz w:val="24"/>
          <w:szCs w:val="24"/>
        </w:rPr>
      </w:pPr>
    </w:p>
    <w:p w:rsidR="004B04DB" w:rsidRDefault="004B04DB">
      <w:pPr>
        <w:spacing w:line="200" w:lineRule="exact"/>
        <w:rPr>
          <w:sz w:val="24"/>
          <w:szCs w:val="24"/>
        </w:rPr>
      </w:pPr>
    </w:p>
    <w:p w:rsidR="004B04DB" w:rsidRDefault="004B04DB">
      <w:pPr>
        <w:spacing w:line="290" w:lineRule="exact"/>
        <w:rPr>
          <w:sz w:val="24"/>
          <w:szCs w:val="24"/>
        </w:rPr>
      </w:pPr>
    </w:p>
    <w:p w:rsidR="004B04DB" w:rsidRDefault="00122D72">
      <w:pPr>
        <w:tabs>
          <w:tab w:val="left" w:pos="4780"/>
        </w:tabs>
        <w:spacing w:line="240" w:lineRule="exact"/>
        <w:ind w:left="3860"/>
        <w:rPr>
          <w:sz w:val="20"/>
          <w:szCs w:val="20"/>
        </w:rPr>
      </w:pPr>
      <w:r>
        <w:rPr>
          <w:rFonts w:ascii="宋体" w:eastAsia="宋体" w:hAnsi="宋体" w:cs="宋体"/>
          <w:color w:val="222222"/>
          <w:sz w:val="21"/>
          <w:szCs w:val="21"/>
        </w:rPr>
        <w:t>第二章</w:t>
      </w:r>
      <w:r>
        <w:rPr>
          <w:sz w:val="20"/>
          <w:szCs w:val="20"/>
        </w:rPr>
        <w:tab/>
      </w:r>
      <w:r>
        <w:rPr>
          <w:rFonts w:ascii="宋体" w:eastAsia="宋体" w:hAnsi="宋体" w:cs="宋体"/>
          <w:color w:val="222222"/>
          <w:sz w:val="21"/>
          <w:szCs w:val="21"/>
        </w:rPr>
        <w:t>人才引进</w:t>
      </w:r>
    </w:p>
    <w:p w:rsidR="004B04DB" w:rsidRDefault="004B04DB">
      <w:pPr>
        <w:spacing w:line="200" w:lineRule="exact"/>
        <w:rPr>
          <w:sz w:val="24"/>
          <w:szCs w:val="24"/>
        </w:rPr>
      </w:pPr>
    </w:p>
    <w:p w:rsidR="004B04DB" w:rsidRDefault="004B04DB">
      <w:pPr>
        <w:spacing w:line="200" w:lineRule="exact"/>
        <w:rPr>
          <w:sz w:val="24"/>
          <w:szCs w:val="24"/>
        </w:rPr>
      </w:pPr>
    </w:p>
    <w:p w:rsidR="004B04DB" w:rsidRDefault="004B04DB">
      <w:pPr>
        <w:spacing w:line="314" w:lineRule="exact"/>
        <w:rPr>
          <w:sz w:val="24"/>
          <w:szCs w:val="24"/>
        </w:rPr>
      </w:pPr>
    </w:p>
    <w:p w:rsidR="004B04DB" w:rsidRDefault="00122D72">
      <w:pPr>
        <w:spacing w:line="278" w:lineRule="exact"/>
        <w:ind w:left="360" w:right="366" w:firstLine="641"/>
        <w:jc w:val="both"/>
        <w:rPr>
          <w:sz w:val="20"/>
          <w:szCs w:val="20"/>
        </w:rPr>
      </w:pPr>
      <w:r>
        <w:rPr>
          <w:rFonts w:ascii="宋体" w:eastAsia="宋体" w:hAnsi="宋体" w:cs="宋体"/>
          <w:color w:val="222222"/>
          <w:sz w:val="21"/>
          <w:szCs w:val="21"/>
        </w:rPr>
        <w:t>第三条</w:t>
      </w:r>
      <w:r>
        <w:rPr>
          <w:rFonts w:ascii="宋体" w:eastAsia="宋体" w:hAnsi="宋体" w:cs="宋体"/>
          <w:color w:val="222222"/>
          <w:sz w:val="21"/>
          <w:szCs w:val="21"/>
        </w:rPr>
        <w:t xml:space="preserve"> </w:t>
      </w:r>
      <w:r>
        <w:rPr>
          <w:rFonts w:ascii="宋体" w:eastAsia="宋体" w:hAnsi="宋体" w:cs="宋体"/>
          <w:color w:val="222222"/>
          <w:sz w:val="21"/>
          <w:szCs w:val="21"/>
        </w:rPr>
        <w:t>加快实施创新驱动发展战略，推进科技创新工程，构建区域高层次创新创业人才高地，深入实施</w:t>
      </w:r>
      <w:r>
        <w:rPr>
          <w:rFonts w:ascii="宋体" w:eastAsia="宋体" w:hAnsi="宋体" w:cs="宋体"/>
          <w:color w:val="222222"/>
          <w:sz w:val="21"/>
          <w:szCs w:val="21"/>
        </w:rPr>
        <w:t>“</w:t>
      </w:r>
      <w:r>
        <w:rPr>
          <w:rFonts w:ascii="宋体" w:eastAsia="宋体" w:hAnsi="宋体" w:cs="宋体"/>
          <w:color w:val="222222"/>
          <w:sz w:val="21"/>
          <w:szCs w:val="21"/>
        </w:rPr>
        <w:t>大伊山英才集聚计划</w:t>
      </w:r>
      <w:r>
        <w:rPr>
          <w:rFonts w:ascii="宋体" w:eastAsia="宋体" w:hAnsi="宋体" w:cs="宋体"/>
          <w:color w:val="222222"/>
          <w:sz w:val="21"/>
          <w:szCs w:val="21"/>
        </w:rPr>
        <w:t>”</w:t>
      </w:r>
      <w:r>
        <w:rPr>
          <w:rFonts w:ascii="宋体" w:eastAsia="宋体" w:hAnsi="宋体" w:cs="宋体"/>
          <w:color w:val="222222"/>
          <w:sz w:val="21"/>
          <w:szCs w:val="21"/>
        </w:rPr>
        <w:t>等系列引才计划，积极引进全县经济社会发展急需人才。县人才办每年定期发布我县发展重点领域紧缺、急需专业目录。</w:t>
      </w:r>
    </w:p>
    <w:p w:rsidR="004B04DB" w:rsidRDefault="004B04DB">
      <w:pPr>
        <w:spacing w:line="222" w:lineRule="exact"/>
        <w:rPr>
          <w:sz w:val="24"/>
          <w:szCs w:val="24"/>
        </w:rPr>
      </w:pPr>
    </w:p>
    <w:p w:rsidR="004B04DB" w:rsidRDefault="00122D72">
      <w:pPr>
        <w:tabs>
          <w:tab w:val="left" w:pos="1920"/>
        </w:tabs>
        <w:spacing w:line="240" w:lineRule="exact"/>
        <w:ind w:left="1000"/>
        <w:rPr>
          <w:sz w:val="20"/>
          <w:szCs w:val="20"/>
        </w:rPr>
      </w:pPr>
      <w:r>
        <w:rPr>
          <w:rFonts w:ascii="宋体" w:eastAsia="宋体" w:hAnsi="宋体" w:cs="宋体"/>
          <w:color w:val="222222"/>
          <w:sz w:val="21"/>
          <w:szCs w:val="21"/>
        </w:rPr>
        <w:t>第四条</w:t>
      </w:r>
      <w:r>
        <w:rPr>
          <w:sz w:val="20"/>
          <w:szCs w:val="20"/>
        </w:rPr>
        <w:tab/>
      </w:r>
      <w:r>
        <w:rPr>
          <w:rFonts w:ascii="宋体" w:eastAsia="宋体" w:hAnsi="宋体" w:cs="宋体"/>
          <w:color w:val="222222"/>
          <w:sz w:val="21"/>
          <w:szCs w:val="21"/>
        </w:rPr>
        <w:t>人才引进的重点对象</w:t>
      </w:r>
    </w:p>
    <w:p w:rsidR="004B04DB" w:rsidRDefault="004B04DB">
      <w:pPr>
        <w:spacing w:line="254" w:lineRule="exact"/>
        <w:rPr>
          <w:sz w:val="24"/>
          <w:szCs w:val="24"/>
        </w:rPr>
      </w:pPr>
    </w:p>
    <w:p w:rsidR="004B04DB" w:rsidRDefault="00122D72">
      <w:pPr>
        <w:spacing w:line="286" w:lineRule="exact"/>
        <w:ind w:left="360" w:right="266" w:firstLine="641"/>
        <w:rPr>
          <w:sz w:val="20"/>
          <w:szCs w:val="20"/>
        </w:rPr>
      </w:pPr>
      <w:r>
        <w:rPr>
          <w:rFonts w:ascii="宋体" w:eastAsia="宋体" w:hAnsi="宋体" w:cs="宋体"/>
          <w:color w:val="222222"/>
          <w:sz w:val="21"/>
          <w:szCs w:val="21"/>
        </w:rPr>
        <w:t>（一）诺贝尔奖获得者；中国科学院院士、中国工程院院士、发达国家科学院院士；国家</w:t>
      </w:r>
      <w:r>
        <w:rPr>
          <w:rFonts w:ascii="宋体" w:eastAsia="宋体" w:hAnsi="宋体" w:cs="宋体"/>
          <w:color w:val="222222"/>
          <w:sz w:val="21"/>
          <w:szCs w:val="21"/>
        </w:rPr>
        <w:t>“</w:t>
      </w:r>
      <w:r>
        <w:rPr>
          <w:rFonts w:ascii="宋体" w:eastAsia="宋体" w:hAnsi="宋体" w:cs="宋体"/>
          <w:color w:val="222222"/>
          <w:sz w:val="21"/>
          <w:szCs w:val="21"/>
        </w:rPr>
        <w:t>千人计划</w:t>
      </w:r>
      <w:r>
        <w:rPr>
          <w:rFonts w:ascii="宋体" w:eastAsia="宋体" w:hAnsi="宋体" w:cs="宋体"/>
          <w:color w:val="222222"/>
          <w:sz w:val="21"/>
          <w:szCs w:val="21"/>
        </w:rPr>
        <w:t>”</w:t>
      </w:r>
      <w:r>
        <w:rPr>
          <w:rFonts w:ascii="宋体" w:eastAsia="宋体" w:hAnsi="宋体" w:cs="宋体"/>
          <w:color w:val="222222"/>
          <w:sz w:val="21"/>
          <w:szCs w:val="21"/>
        </w:rPr>
        <w:t>、</w:t>
      </w:r>
      <w:r>
        <w:rPr>
          <w:rFonts w:ascii="宋体" w:eastAsia="宋体" w:hAnsi="宋体" w:cs="宋体"/>
          <w:color w:val="222222"/>
          <w:sz w:val="21"/>
          <w:szCs w:val="21"/>
        </w:rPr>
        <w:t>“</w:t>
      </w:r>
      <w:r>
        <w:rPr>
          <w:rFonts w:ascii="宋体" w:eastAsia="宋体" w:hAnsi="宋体" w:cs="宋体"/>
          <w:color w:val="222222"/>
          <w:sz w:val="21"/>
          <w:szCs w:val="21"/>
        </w:rPr>
        <w:t>万人计划</w:t>
      </w:r>
      <w:r>
        <w:rPr>
          <w:rFonts w:ascii="宋体" w:eastAsia="宋体" w:hAnsi="宋体" w:cs="宋体"/>
          <w:color w:val="222222"/>
          <w:sz w:val="21"/>
          <w:szCs w:val="21"/>
        </w:rPr>
        <w:t>”</w:t>
      </w:r>
      <w:r>
        <w:rPr>
          <w:rFonts w:ascii="宋体" w:eastAsia="宋体" w:hAnsi="宋体" w:cs="宋体"/>
          <w:color w:val="222222"/>
          <w:sz w:val="21"/>
          <w:szCs w:val="21"/>
        </w:rPr>
        <w:t>入选者；国家重点研发计划首席科学家；国家科学技术进步一等奖科研项目的主要承担者；国家有突出贡献的中青年专家；国家杰出青年科学基金获得者；优秀青年科学基金获得者。</w:t>
      </w:r>
    </w:p>
    <w:p w:rsidR="004B04DB" w:rsidRDefault="004B04DB">
      <w:pPr>
        <w:spacing w:line="255" w:lineRule="exact"/>
        <w:rPr>
          <w:sz w:val="24"/>
          <w:szCs w:val="24"/>
        </w:rPr>
      </w:pPr>
    </w:p>
    <w:p w:rsidR="004B04DB" w:rsidRDefault="00122D72">
      <w:pPr>
        <w:spacing w:line="286" w:lineRule="exact"/>
        <w:ind w:left="360" w:right="266" w:firstLine="641"/>
        <w:rPr>
          <w:sz w:val="20"/>
          <w:szCs w:val="20"/>
        </w:rPr>
      </w:pPr>
      <w:r>
        <w:rPr>
          <w:rFonts w:ascii="宋体" w:eastAsia="宋体" w:hAnsi="宋体" w:cs="宋体"/>
          <w:color w:val="222222"/>
          <w:sz w:val="21"/>
          <w:szCs w:val="21"/>
        </w:rPr>
        <w:t>（二）长江学者特聘教授；享受国务院特殊津贴的专业技术人员；国家级重点学科、重点实验室、工程技术研究中心的主要负责人；省部级科技进步二等奖以上科研项目的主要承担者；江苏省</w:t>
      </w:r>
      <w:r>
        <w:rPr>
          <w:rFonts w:ascii="宋体" w:eastAsia="宋体" w:hAnsi="宋体" w:cs="宋体"/>
          <w:color w:val="222222"/>
          <w:sz w:val="21"/>
          <w:szCs w:val="21"/>
        </w:rPr>
        <w:t>“</w:t>
      </w:r>
      <w:r>
        <w:rPr>
          <w:rFonts w:ascii="宋体" w:eastAsia="宋体" w:hAnsi="宋体" w:cs="宋体"/>
          <w:color w:val="222222"/>
          <w:sz w:val="21"/>
          <w:szCs w:val="21"/>
        </w:rPr>
        <w:t>双创人才</w:t>
      </w:r>
      <w:r>
        <w:rPr>
          <w:rFonts w:ascii="宋体" w:eastAsia="宋体" w:hAnsi="宋体" w:cs="宋体"/>
          <w:color w:val="222222"/>
          <w:sz w:val="21"/>
          <w:szCs w:val="21"/>
        </w:rPr>
        <w:t>”</w:t>
      </w:r>
      <w:r>
        <w:rPr>
          <w:rFonts w:ascii="宋体" w:eastAsia="宋体" w:hAnsi="宋体" w:cs="宋体"/>
          <w:color w:val="222222"/>
          <w:sz w:val="21"/>
          <w:szCs w:val="21"/>
        </w:rPr>
        <w:t>入选者；江苏省</w:t>
      </w:r>
      <w:r>
        <w:rPr>
          <w:rFonts w:ascii="宋体" w:eastAsia="宋体" w:hAnsi="宋体" w:cs="宋体"/>
          <w:color w:val="222222"/>
          <w:sz w:val="21"/>
          <w:szCs w:val="21"/>
        </w:rPr>
        <w:t xml:space="preserve">“333 </w:t>
      </w:r>
      <w:r>
        <w:rPr>
          <w:rFonts w:ascii="宋体" w:eastAsia="宋体" w:hAnsi="宋体" w:cs="宋体"/>
          <w:color w:val="222222"/>
          <w:sz w:val="21"/>
          <w:szCs w:val="21"/>
        </w:rPr>
        <w:t>高层次人才培养工程</w:t>
      </w:r>
      <w:r>
        <w:rPr>
          <w:rFonts w:ascii="宋体" w:eastAsia="宋体" w:hAnsi="宋体" w:cs="宋体"/>
          <w:color w:val="222222"/>
          <w:sz w:val="21"/>
          <w:szCs w:val="21"/>
        </w:rPr>
        <w:t>”</w:t>
      </w:r>
      <w:r>
        <w:rPr>
          <w:rFonts w:ascii="宋体" w:eastAsia="宋体" w:hAnsi="宋体" w:cs="宋体"/>
          <w:color w:val="222222"/>
          <w:sz w:val="21"/>
          <w:szCs w:val="21"/>
        </w:rPr>
        <w:t>第二层次以上培养期内</w:t>
      </w:r>
      <w:r>
        <w:rPr>
          <w:rFonts w:ascii="宋体" w:eastAsia="宋体" w:hAnsi="宋体" w:cs="宋体"/>
          <w:color w:val="222222"/>
          <w:sz w:val="21"/>
          <w:szCs w:val="21"/>
        </w:rPr>
        <w:t>人员；其他省部级相应级别人才工程入选者。</w:t>
      </w:r>
    </w:p>
    <w:p w:rsidR="004B04DB" w:rsidRDefault="004B04DB">
      <w:pPr>
        <w:spacing w:line="257" w:lineRule="exact"/>
        <w:rPr>
          <w:sz w:val="24"/>
          <w:szCs w:val="24"/>
        </w:rPr>
      </w:pPr>
    </w:p>
    <w:p w:rsidR="004B04DB" w:rsidRDefault="00122D72">
      <w:pPr>
        <w:spacing w:line="278" w:lineRule="exact"/>
        <w:ind w:left="360" w:right="266" w:firstLine="641"/>
        <w:rPr>
          <w:sz w:val="20"/>
          <w:szCs w:val="20"/>
        </w:rPr>
      </w:pPr>
      <w:r>
        <w:rPr>
          <w:rFonts w:ascii="宋体" w:eastAsia="宋体" w:hAnsi="宋体" w:cs="宋体"/>
          <w:color w:val="222222"/>
          <w:sz w:val="21"/>
          <w:szCs w:val="21"/>
        </w:rPr>
        <w:t>（三）具有研究生学历并取得博士学位人员；具有正高级专业技术职称人员；省有突出贡献中青年专家；享受省政府特殊津贴的专业技术人员；我市</w:t>
      </w:r>
      <w:r>
        <w:rPr>
          <w:rFonts w:ascii="宋体" w:eastAsia="宋体" w:hAnsi="宋体" w:cs="宋体"/>
          <w:color w:val="222222"/>
          <w:sz w:val="21"/>
          <w:szCs w:val="21"/>
        </w:rPr>
        <w:t xml:space="preserve">“521 </w:t>
      </w:r>
      <w:r>
        <w:rPr>
          <w:rFonts w:ascii="宋体" w:eastAsia="宋体" w:hAnsi="宋体" w:cs="宋体"/>
          <w:color w:val="222222"/>
          <w:sz w:val="21"/>
          <w:szCs w:val="21"/>
        </w:rPr>
        <w:t>高层次人才培养工程</w:t>
      </w:r>
      <w:r>
        <w:rPr>
          <w:rFonts w:ascii="宋体" w:eastAsia="宋体" w:hAnsi="宋体" w:cs="宋体"/>
          <w:color w:val="222222"/>
          <w:sz w:val="21"/>
          <w:szCs w:val="21"/>
        </w:rPr>
        <w:t>”</w:t>
      </w:r>
      <w:r>
        <w:rPr>
          <w:rFonts w:ascii="宋体" w:eastAsia="宋体" w:hAnsi="宋体" w:cs="宋体"/>
          <w:color w:val="222222"/>
          <w:sz w:val="21"/>
          <w:szCs w:val="21"/>
        </w:rPr>
        <w:t>中第一层次培养期内人员；其他地市级相应级别人才工程入选者。</w:t>
      </w:r>
    </w:p>
    <w:p w:rsidR="004B04DB" w:rsidRDefault="004B04DB">
      <w:pPr>
        <w:spacing w:line="252" w:lineRule="exact"/>
        <w:rPr>
          <w:sz w:val="24"/>
          <w:szCs w:val="24"/>
        </w:rPr>
      </w:pPr>
    </w:p>
    <w:p w:rsidR="004B04DB" w:rsidRDefault="00122D72">
      <w:pPr>
        <w:spacing w:line="261" w:lineRule="exact"/>
        <w:ind w:left="360" w:right="266" w:firstLine="641"/>
        <w:rPr>
          <w:sz w:val="20"/>
          <w:szCs w:val="20"/>
        </w:rPr>
      </w:pPr>
      <w:r>
        <w:rPr>
          <w:rFonts w:ascii="宋体" w:eastAsia="宋体" w:hAnsi="宋体" w:cs="宋体"/>
          <w:color w:val="222222"/>
          <w:sz w:val="21"/>
          <w:szCs w:val="21"/>
        </w:rPr>
        <w:t>（四）具有研究生学历并取得硕士学位人员；享受市政府特殊津贴的专业技术人员；具有副高级专业技术职称人员；具有高级技师资格人员。</w:t>
      </w:r>
    </w:p>
    <w:p w:rsidR="004B04DB" w:rsidRDefault="004B04DB">
      <w:pPr>
        <w:sectPr w:rsidR="004B04DB">
          <w:pgSz w:w="11900" w:h="16838"/>
          <w:pgMar w:top="1440" w:right="1440" w:bottom="443" w:left="1440" w:header="0" w:footer="0" w:gutter="0"/>
          <w:cols w:space="720" w:equalWidth="0">
            <w:col w:w="9026"/>
          </w:cols>
        </w:sectPr>
      </w:pPr>
    </w:p>
    <w:p w:rsidR="004B04DB" w:rsidRDefault="004B04DB">
      <w:pPr>
        <w:spacing w:line="200" w:lineRule="exact"/>
        <w:rPr>
          <w:sz w:val="24"/>
          <w:szCs w:val="24"/>
        </w:rPr>
      </w:pPr>
    </w:p>
    <w:p w:rsidR="004B04DB" w:rsidRDefault="004B04DB">
      <w:pPr>
        <w:spacing w:line="200" w:lineRule="exact"/>
        <w:rPr>
          <w:sz w:val="24"/>
          <w:szCs w:val="24"/>
        </w:rPr>
      </w:pPr>
    </w:p>
    <w:p w:rsidR="004B04DB" w:rsidRDefault="004B04DB">
      <w:pPr>
        <w:spacing w:line="354" w:lineRule="exact"/>
        <w:rPr>
          <w:sz w:val="24"/>
          <w:szCs w:val="24"/>
        </w:rPr>
      </w:pPr>
    </w:p>
    <w:p w:rsidR="004B04DB" w:rsidRDefault="00122D72">
      <w:pPr>
        <w:ind w:right="6"/>
        <w:jc w:val="center"/>
        <w:rPr>
          <w:sz w:val="20"/>
          <w:szCs w:val="20"/>
        </w:rPr>
      </w:pPr>
      <w:r>
        <w:rPr>
          <w:rFonts w:eastAsia="Times New Roman"/>
          <w:sz w:val="18"/>
          <w:szCs w:val="18"/>
        </w:rPr>
        <w:t>1</w:t>
      </w:r>
    </w:p>
    <w:p w:rsidR="004B04DB" w:rsidRDefault="004B04DB">
      <w:pPr>
        <w:sectPr w:rsidR="004B04DB">
          <w:type w:val="continuous"/>
          <w:pgSz w:w="11900" w:h="16838"/>
          <w:pgMar w:top="1440" w:right="1440" w:bottom="443" w:left="1440" w:header="0" w:footer="0" w:gutter="0"/>
          <w:cols w:space="720" w:equalWidth="0">
            <w:col w:w="9026"/>
          </w:cols>
        </w:sectPr>
      </w:pPr>
    </w:p>
    <w:p w:rsidR="004B04DB" w:rsidRDefault="004B04DB">
      <w:pPr>
        <w:spacing w:line="52" w:lineRule="exact"/>
        <w:rPr>
          <w:sz w:val="20"/>
          <w:szCs w:val="20"/>
        </w:rPr>
      </w:pPr>
      <w:bookmarkStart w:id="2" w:name="page2"/>
      <w:bookmarkEnd w:id="2"/>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（五）我县发展重点领域紧缺、急需专业的名校优生（国家</w:t>
      </w:r>
      <w:r>
        <w:rPr>
          <w:rFonts w:ascii="宋体" w:eastAsia="宋体" w:hAnsi="宋体" w:cs="宋体"/>
          <w:color w:val="222222"/>
          <w:sz w:val="21"/>
          <w:szCs w:val="21"/>
        </w:rPr>
        <w:t xml:space="preserve">“985 </w:t>
      </w:r>
      <w:r>
        <w:rPr>
          <w:rFonts w:ascii="宋体" w:eastAsia="宋体" w:hAnsi="宋体" w:cs="宋体"/>
          <w:color w:val="222222"/>
          <w:sz w:val="21"/>
          <w:szCs w:val="21"/>
        </w:rPr>
        <w:t>工程</w:t>
      </w:r>
      <w:r>
        <w:rPr>
          <w:rFonts w:ascii="宋体" w:eastAsia="宋体" w:hAnsi="宋体" w:cs="宋体"/>
          <w:color w:val="222222"/>
          <w:sz w:val="21"/>
          <w:szCs w:val="21"/>
        </w:rPr>
        <w:t>”</w:t>
      </w:r>
      <w:r>
        <w:rPr>
          <w:rFonts w:ascii="宋体" w:eastAsia="宋体" w:hAnsi="宋体" w:cs="宋体"/>
          <w:color w:val="222222"/>
          <w:sz w:val="21"/>
          <w:szCs w:val="21"/>
        </w:rPr>
        <w:t>、</w:t>
      </w:r>
      <w:r>
        <w:rPr>
          <w:rFonts w:ascii="宋体" w:eastAsia="宋体" w:hAnsi="宋体" w:cs="宋体"/>
          <w:color w:val="222222"/>
          <w:sz w:val="21"/>
          <w:szCs w:val="21"/>
        </w:rPr>
        <w:t xml:space="preserve">“211 </w:t>
      </w:r>
      <w:r>
        <w:rPr>
          <w:rFonts w:ascii="宋体" w:eastAsia="宋体" w:hAnsi="宋体" w:cs="宋体"/>
          <w:color w:val="222222"/>
          <w:sz w:val="21"/>
          <w:szCs w:val="21"/>
        </w:rPr>
        <w:t>工程</w:t>
      </w:r>
      <w:r>
        <w:rPr>
          <w:rFonts w:ascii="宋体" w:eastAsia="宋体" w:hAnsi="宋体" w:cs="宋体"/>
          <w:color w:val="222222"/>
          <w:sz w:val="21"/>
          <w:szCs w:val="21"/>
        </w:rPr>
        <w:t>”</w:t>
      </w:r>
      <w:r>
        <w:rPr>
          <w:rFonts w:ascii="宋体" w:eastAsia="宋体" w:hAnsi="宋体" w:cs="宋体"/>
          <w:color w:val="222222"/>
          <w:sz w:val="21"/>
          <w:szCs w:val="21"/>
        </w:rPr>
        <w:t>、</w:t>
      </w:r>
      <w:r>
        <w:rPr>
          <w:rFonts w:ascii="宋体" w:eastAsia="宋体" w:hAnsi="宋体" w:cs="宋体"/>
          <w:color w:val="222222"/>
          <w:sz w:val="21"/>
          <w:szCs w:val="21"/>
        </w:rPr>
        <w:t>“</w:t>
      </w:r>
      <w:r>
        <w:rPr>
          <w:rFonts w:ascii="宋体" w:eastAsia="宋体" w:hAnsi="宋体" w:cs="宋体"/>
          <w:color w:val="222222"/>
          <w:sz w:val="21"/>
          <w:szCs w:val="21"/>
        </w:rPr>
        <w:t>双一流</w:t>
      </w:r>
      <w:r>
        <w:rPr>
          <w:rFonts w:ascii="宋体" w:eastAsia="宋体" w:hAnsi="宋体" w:cs="宋体"/>
          <w:color w:val="222222"/>
          <w:sz w:val="21"/>
          <w:szCs w:val="21"/>
        </w:rPr>
        <w:t>”</w:t>
      </w:r>
      <w:r>
        <w:rPr>
          <w:rFonts w:ascii="宋体" w:eastAsia="宋体" w:hAnsi="宋体" w:cs="宋体"/>
          <w:color w:val="222222"/>
          <w:sz w:val="21"/>
          <w:szCs w:val="21"/>
        </w:rPr>
        <w:t>高等院校及相应学科全日制一类本科毕业生）。</w:t>
      </w:r>
    </w:p>
    <w:p w:rsidR="004B04DB" w:rsidRDefault="004B04DB">
      <w:pPr>
        <w:spacing w:line="252"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（六）我县发展重点领域紧缺、急需专业且在企业工作的普通高校全日制本科毕业生（不含独立学院）。</w:t>
      </w:r>
    </w:p>
    <w:p w:rsidR="004B04DB" w:rsidRDefault="004B04DB">
      <w:pPr>
        <w:spacing w:line="254"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（七）我县发展重点领域紧缺、急需专业且在企业工作的专门人才（具有中级及以上专业技术职称或者取得技师及以上资格的人才）。</w:t>
      </w:r>
    </w:p>
    <w:p w:rsidR="004B04DB" w:rsidRDefault="004B04DB">
      <w:pPr>
        <w:spacing w:line="252" w:lineRule="exact"/>
        <w:rPr>
          <w:sz w:val="20"/>
          <w:szCs w:val="20"/>
        </w:rPr>
      </w:pPr>
    </w:p>
    <w:p w:rsidR="004B04DB" w:rsidRDefault="00122D72">
      <w:pPr>
        <w:spacing w:line="278" w:lineRule="exact"/>
        <w:ind w:left="360" w:right="366" w:firstLine="641"/>
        <w:jc w:val="both"/>
        <w:rPr>
          <w:sz w:val="20"/>
          <w:szCs w:val="20"/>
        </w:rPr>
      </w:pPr>
      <w:r>
        <w:rPr>
          <w:rFonts w:ascii="宋体" w:eastAsia="宋体" w:hAnsi="宋体" w:cs="宋体"/>
          <w:color w:val="222222"/>
          <w:sz w:val="21"/>
          <w:szCs w:val="21"/>
        </w:rPr>
        <w:t>第五条</w:t>
      </w:r>
      <w:r>
        <w:rPr>
          <w:rFonts w:ascii="宋体" w:eastAsia="宋体" w:hAnsi="宋体" w:cs="宋体"/>
          <w:color w:val="222222"/>
          <w:sz w:val="21"/>
          <w:szCs w:val="21"/>
        </w:rPr>
        <w:t xml:space="preserve"> </w:t>
      </w:r>
      <w:r>
        <w:rPr>
          <w:rFonts w:ascii="宋体" w:eastAsia="宋体" w:hAnsi="宋体" w:cs="宋体"/>
          <w:color w:val="222222"/>
          <w:sz w:val="21"/>
          <w:szCs w:val="21"/>
        </w:rPr>
        <w:t>引进的人才须身体健康，年龄一般不超过</w:t>
      </w:r>
      <w:r>
        <w:rPr>
          <w:rFonts w:ascii="宋体" w:eastAsia="宋体" w:hAnsi="宋体" w:cs="宋体"/>
          <w:color w:val="222222"/>
          <w:sz w:val="21"/>
          <w:szCs w:val="21"/>
        </w:rPr>
        <w:t xml:space="preserve"> 45 </w:t>
      </w:r>
      <w:r>
        <w:rPr>
          <w:rFonts w:ascii="宋体" w:eastAsia="宋体" w:hAnsi="宋体" w:cs="宋体"/>
          <w:color w:val="222222"/>
          <w:sz w:val="21"/>
          <w:szCs w:val="21"/>
        </w:rPr>
        <w:t>周岁，符合第四条第一款条件及相当层级人才和柔性引进的人才不受年龄限制。全职引进的人才须与用人单位签</w:t>
      </w:r>
      <w:r>
        <w:rPr>
          <w:rFonts w:ascii="宋体" w:eastAsia="宋体" w:hAnsi="宋体" w:cs="宋体"/>
          <w:color w:val="222222"/>
          <w:sz w:val="21"/>
          <w:szCs w:val="21"/>
        </w:rPr>
        <w:t>订</w:t>
      </w:r>
      <w:r>
        <w:rPr>
          <w:rFonts w:ascii="宋体" w:eastAsia="宋体" w:hAnsi="宋体" w:cs="宋体"/>
          <w:color w:val="222222"/>
          <w:sz w:val="21"/>
          <w:szCs w:val="21"/>
        </w:rPr>
        <w:t xml:space="preserve"> 3 </w:t>
      </w:r>
      <w:r>
        <w:rPr>
          <w:rFonts w:ascii="宋体" w:eastAsia="宋体" w:hAnsi="宋体" w:cs="宋体"/>
          <w:color w:val="222222"/>
          <w:sz w:val="21"/>
          <w:szCs w:val="21"/>
        </w:rPr>
        <w:t>年以上劳动或聘用合同，并在我县缴纳社会保险。</w:t>
      </w:r>
    </w:p>
    <w:p w:rsidR="004B04DB" w:rsidRDefault="004B04DB">
      <w:pPr>
        <w:spacing w:line="225" w:lineRule="exact"/>
        <w:rPr>
          <w:sz w:val="20"/>
          <w:szCs w:val="20"/>
        </w:rPr>
      </w:pPr>
    </w:p>
    <w:p w:rsidR="004B04DB" w:rsidRDefault="00122D72">
      <w:pPr>
        <w:tabs>
          <w:tab w:val="left" w:pos="1920"/>
        </w:tabs>
        <w:spacing w:line="240" w:lineRule="exact"/>
        <w:ind w:left="1000"/>
        <w:rPr>
          <w:sz w:val="20"/>
          <w:szCs w:val="20"/>
        </w:rPr>
      </w:pPr>
      <w:r>
        <w:rPr>
          <w:rFonts w:ascii="宋体" w:eastAsia="宋体" w:hAnsi="宋体" w:cs="宋体"/>
          <w:color w:val="222222"/>
          <w:sz w:val="21"/>
          <w:szCs w:val="21"/>
        </w:rPr>
        <w:t>第六条</w:t>
      </w:r>
      <w:r>
        <w:rPr>
          <w:sz w:val="20"/>
          <w:szCs w:val="20"/>
        </w:rPr>
        <w:tab/>
      </w:r>
      <w:r>
        <w:rPr>
          <w:rFonts w:ascii="宋体" w:eastAsia="宋体" w:hAnsi="宋体" w:cs="宋体"/>
          <w:color w:val="222222"/>
          <w:sz w:val="21"/>
          <w:szCs w:val="21"/>
        </w:rPr>
        <w:t>对引进人才的扶持政策</w:t>
      </w:r>
    </w:p>
    <w:p w:rsidR="004B04DB" w:rsidRDefault="004B04DB">
      <w:pPr>
        <w:spacing w:line="221"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（一）租房补贴</w:t>
      </w:r>
    </w:p>
    <w:p w:rsidR="004B04DB" w:rsidRDefault="004B04DB">
      <w:pPr>
        <w:spacing w:line="254"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0"/>
          <w:szCs w:val="20"/>
        </w:rPr>
        <w:t>凡我县全职引进的人才，在我县企事业单位工作满</w:t>
      </w:r>
      <w:r>
        <w:rPr>
          <w:rFonts w:ascii="宋体" w:eastAsia="宋体" w:hAnsi="宋体" w:cs="宋体"/>
          <w:color w:val="222222"/>
          <w:sz w:val="20"/>
          <w:szCs w:val="20"/>
        </w:rPr>
        <w:t xml:space="preserve"> 1 </w:t>
      </w:r>
      <w:r>
        <w:rPr>
          <w:rFonts w:ascii="宋体" w:eastAsia="宋体" w:hAnsi="宋体" w:cs="宋体"/>
          <w:color w:val="222222"/>
          <w:sz w:val="20"/>
          <w:szCs w:val="20"/>
        </w:rPr>
        <w:t>年后继续留任，且在我县无自有住房，需租房居住的，自引进之日起，</w:t>
      </w:r>
      <w:r>
        <w:rPr>
          <w:rFonts w:ascii="宋体" w:eastAsia="宋体" w:hAnsi="宋体" w:cs="宋体"/>
          <w:color w:val="222222"/>
          <w:sz w:val="20"/>
          <w:szCs w:val="20"/>
        </w:rPr>
        <w:t xml:space="preserve">3 </w:t>
      </w:r>
      <w:r>
        <w:rPr>
          <w:rFonts w:ascii="宋体" w:eastAsia="宋体" w:hAnsi="宋体" w:cs="宋体"/>
          <w:color w:val="222222"/>
          <w:sz w:val="20"/>
          <w:szCs w:val="20"/>
        </w:rPr>
        <w:t>年内享受租房补贴。租房补贴按年支付，其中：</w:t>
      </w:r>
    </w:p>
    <w:p w:rsidR="004B04DB" w:rsidRDefault="004B04DB">
      <w:pPr>
        <w:spacing w:line="252"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符合第四条第（一）款条件的，每人每年享受</w:t>
      </w:r>
      <w:r>
        <w:rPr>
          <w:rFonts w:ascii="宋体" w:eastAsia="宋体" w:hAnsi="宋体" w:cs="宋体"/>
          <w:color w:val="222222"/>
          <w:sz w:val="21"/>
          <w:szCs w:val="21"/>
        </w:rPr>
        <w:t xml:space="preserve"> 5 </w:t>
      </w:r>
      <w:r>
        <w:rPr>
          <w:rFonts w:ascii="宋体" w:eastAsia="宋体" w:hAnsi="宋体" w:cs="宋体"/>
          <w:color w:val="222222"/>
          <w:sz w:val="21"/>
          <w:szCs w:val="21"/>
        </w:rPr>
        <w:t>万元租房补贴，到期满为止，或者提供不低于</w:t>
      </w:r>
      <w:r>
        <w:rPr>
          <w:rFonts w:ascii="宋体" w:eastAsia="宋体" w:hAnsi="宋体" w:cs="宋体"/>
          <w:color w:val="222222"/>
          <w:sz w:val="21"/>
          <w:szCs w:val="21"/>
        </w:rPr>
        <w:t xml:space="preserve"> 140 </w:t>
      </w:r>
      <w:r>
        <w:rPr>
          <w:rFonts w:ascii="宋体" w:eastAsia="宋体" w:hAnsi="宋体" w:cs="宋体"/>
          <w:color w:val="222222"/>
          <w:sz w:val="21"/>
          <w:szCs w:val="21"/>
        </w:rPr>
        <w:t>平方米人才公寓一套，免费住到期满为止。</w:t>
      </w:r>
    </w:p>
    <w:p w:rsidR="004B04DB" w:rsidRDefault="004B04DB">
      <w:pPr>
        <w:spacing w:line="254" w:lineRule="exact"/>
        <w:rPr>
          <w:sz w:val="20"/>
          <w:szCs w:val="20"/>
        </w:rPr>
      </w:pPr>
    </w:p>
    <w:p w:rsidR="004B04DB" w:rsidRDefault="00122D72">
      <w:pPr>
        <w:spacing w:line="278" w:lineRule="exact"/>
        <w:ind w:left="360" w:right="266" w:firstLine="641"/>
        <w:jc w:val="both"/>
        <w:rPr>
          <w:sz w:val="20"/>
          <w:szCs w:val="20"/>
        </w:rPr>
      </w:pPr>
      <w:r>
        <w:rPr>
          <w:rFonts w:ascii="宋体" w:eastAsia="宋体" w:hAnsi="宋体" w:cs="宋体"/>
          <w:color w:val="222222"/>
          <w:sz w:val="21"/>
          <w:szCs w:val="21"/>
        </w:rPr>
        <w:t>符合第四条第（二）款条件的，在事业单位工作的，每人每年享受</w:t>
      </w:r>
      <w:r>
        <w:rPr>
          <w:rFonts w:ascii="宋体" w:eastAsia="宋体" w:hAnsi="宋体" w:cs="宋体"/>
          <w:color w:val="222222"/>
          <w:sz w:val="21"/>
          <w:szCs w:val="21"/>
        </w:rPr>
        <w:t xml:space="preserve"> 2 </w:t>
      </w:r>
      <w:r>
        <w:rPr>
          <w:rFonts w:ascii="宋体" w:eastAsia="宋体" w:hAnsi="宋体" w:cs="宋体"/>
          <w:color w:val="222222"/>
          <w:sz w:val="21"/>
          <w:szCs w:val="21"/>
        </w:rPr>
        <w:t>万元租房补贴，或者提供不低于</w:t>
      </w:r>
      <w:r>
        <w:rPr>
          <w:rFonts w:ascii="宋体" w:eastAsia="宋体" w:hAnsi="宋体" w:cs="宋体"/>
          <w:color w:val="222222"/>
          <w:sz w:val="21"/>
          <w:szCs w:val="21"/>
        </w:rPr>
        <w:t xml:space="preserve"> 60 </w:t>
      </w:r>
      <w:r>
        <w:rPr>
          <w:rFonts w:ascii="宋体" w:eastAsia="宋体" w:hAnsi="宋体" w:cs="宋体"/>
          <w:color w:val="222222"/>
          <w:sz w:val="21"/>
          <w:szCs w:val="21"/>
        </w:rPr>
        <w:t>平方米人才公寓一套，免费居住</w:t>
      </w:r>
      <w:r>
        <w:rPr>
          <w:rFonts w:ascii="宋体" w:eastAsia="宋体" w:hAnsi="宋体" w:cs="宋体"/>
          <w:color w:val="222222"/>
          <w:sz w:val="21"/>
          <w:szCs w:val="21"/>
        </w:rPr>
        <w:t xml:space="preserve"> 3 </w:t>
      </w:r>
      <w:r>
        <w:rPr>
          <w:rFonts w:ascii="宋体" w:eastAsia="宋体" w:hAnsi="宋体" w:cs="宋体"/>
          <w:color w:val="222222"/>
          <w:sz w:val="21"/>
          <w:szCs w:val="21"/>
        </w:rPr>
        <w:t>年；在企业工作的，每人每年享受</w:t>
      </w:r>
      <w:r>
        <w:rPr>
          <w:rFonts w:ascii="宋体" w:eastAsia="宋体" w:hAnsi="宋体" w:cs="宋体"/>
          <w:color w:val="222222"/>
          <w:sz w:val="21"/>
          <w:szCs w:val="21"/>
        </w:rPr>
        <w:t xml:space="preserve"> 3 </w:t>
      </w:r>
      <w:r>
        <w:rPr>
          <w:rFonts w:ascii="宋体" w:eastAsia="宋体" w:hAnsi="宋体" w:cs="宋体"/>
          <w:color w:val="222222"/>
          <w:sz w:val="21"/>
          <w:szCs w:val="21"/>
        </w:rPr>
        <w:t>万元租房补贴，或者提供不低于</w:t>
      </w:r>
      <w:r>
        <w:rPr>
          <w:rFonts w:ascii="宋体" w:eastAsia="宋体" w:hAnsi="宋体" w:cs="宋体"/>
          <w:color w:val="222222"/>
          <w:sz w:val="21"/>
          <w:szCs w:val="21"/>
        </w:rPr>
        <w:t xml:space="preserve"> 80 </w:t>
      </w:r>
      <w:r>
        <w:rPr>
          <w:rFonts w:ascii="宋体" w:eastAsia="宋体" w:hAnsi="宋体" w:cs="宋体"/>
          <w:color w:val="222222"/>
          <w:sz w:val="21"/>
          <w:szCs w:val="21"/>
        </w:rPr>
        <w:t>平方米人才公寓一套，免费居住</w:t>
      </w:r>
      <w:r>
        <w:rPr>
          <w:rFonts w:ascii="宋体" w:eastAsia="宋体" w:hAnsi="宋体" w:cs="宋体"/>
          <w:color w:val="222222"/>
          <w:sz w:val="21"/>
          <w:szCs w:val="21"/>
        </w:rPr>
        <w:t xml:space="preserve"> 3 </w:t>
      </w:r>
      <w:r>
        <w:rPr>
          <w:rFonts w:ascii="宋体" w:eastAsia="宋体" w:hAnsi="宋体" w:cs="宋体"/>
          <w:color w:val="222222"/>
          <w:sz w:val="21"/>
          <w:szCs w:val="21"/>
        </w:rPr>
        <w:t>年。</w:t>
      </w:r>
    </w:p>
    <w:p w:rsidR="004B04DB" w:rsidRDefault="004B04DB">
      <w:pPr>
        <w:spacing w:line="252" w:lineRule="exact"/>
        <w:rPr>
          <w:sz w:val="20"/>
          <w:szCs w:val="20"/>
        </w:rPr>
      </w:pPr>
    </w:p>
    <w:p w:rsidR="004B04DB" w:rsidRDefault="00122D72">
      <w:pPr>
        <w:spacing w:line="278" w:lineRule="exact"/>
        <w:ind w:left="360" w:right="266" w:firstLine="641"/>
        <w:jc w:val="both"/>
        <w:rPr>
          <w:sz w:val="20"/>
          <w:szCs w:val="20"/>
        </w:rPr>
      </w:pPr>
      <w:r>
        <w:rPr>
          <w:rFonts w:ascii="宋体" w:eastAsia="宋体" w:hAnsi="宋体" w:cs="宋体"/>
          <w:color w:val="222222"/>
          <w:sz w:val="21"/>
          <w:szCs w:val="21"/>
        </w:rPr>
        <w:t>符合第四条第（三）款条件的，在事业单位工作的，每人每年享受</w:t>
      </w:r>
      <w:r>
        <w:rPr>
          <w:rFonts w:ascii="宋体" w:eastAsia="宋体" w:hAnsi="宋体" w:cs="宋体"/>
          <w:color w:val="222222"/>
          <w:sz w:val="21"/>
          <w:szCs w:val="21"/>
        </w:rPr>
        <w:t xml:space="preserve"> 1 </w:t>
      </w:r>
      <w:r>
        <w:rPr>
          <w:rFonts w:ascii="宋体" w:eastAsia="宋体" w:hAnsi="宋体" w:cs="宋体"/>
          <w:color w:val="222222"/>
          <w:sz w:val="21"/>
          <w:szCs w:val="21"/>
        </w:rPr>
        <w:t>万元租房补贴，或者提供不低于</w:t>
      </w:r>
      <w:r>
        <w:rPr>
          <w:rFonts w:ascii="宋体" w:eastAsia="宋体" w:hAnsi="宋体" w:cs="宋体"/>
          <w:color w:val="222222"/>
          <w:sz w:val="21"/>
          <w:szCs w:val="21"/>
        </w:rPr>
        <w:t xml:space="preserve"> 40 </w:t>
      </w:r>
      <w:r>
        <w:rPr>
          <w:rFonts w:ascii="宋体" w:eastAsia="宋体" w:hAnsi="宋体" w:cs="宋体"/>
          <w:color w:val="222222"/>
          <w:sz w:val="21"/>
          <w:szCs w:val="21"/>
        </w:rPr>
        <w:t>平方米人才公寓一套，免费居住</w:t>
      </w:r>
      <w:r>
        <w:rPr>
          <w:rFonts w:ascii="宋体" w:eastAsia="宋体" w:hAnsi="宋体" w:cs="宋体"/>
          <w:color w:val="222222"/>
          <w:sz w:val="21"/>
          <w:szCs w:val="21"/>
        </w:rPr>
        <w:t xml:space="preserve"> 3 </w:t>
      </w:r>
      <w:r>
        <w:rPr>
          <w:rFonts w:ascii="宋体" w:eastAsia="宋体" w:hAnsi="宋体" w:cs="宋体"/>
          <w:color w:val="222222"/>
          <w:sz w:val="21"/>
          <w:szCs w:val="21"/>
        </w:rPr>
        <w:t>年；在企业工作的，每人每年享受</w:t>
      </w:r>
      <w:r>
        <w:rPr>
          <w:rFonts w:ascii="宋体" w:eastAsia="宋体" w:hAnsi="宋体" w:cs="宋体"/>
          <w:color w:val="222222"/>
          <w:sz w:val="21"/>
          <w:szCs w:val="21"/>
        </w:rPr>
        <w:t xml:space="preserve"> 1.5 </w:t>
      </w:r>
      <w:r>
        <w:rPr>
          <w:rFonts w:ascii="宋体" w:eastAsia="宋体" w:hAnsi="宋体" w:cs="宋体"/>
          <w:color w:val="222222"/>
          <w:sz w:val="21"/>
          <w:szCs w:val="21"/>
        </w:rPr>
        <w:t>万元租房补贴，或者提供不低于</w:t>
      </w:r>
      <w:r>
        <w:rPr>
          <w:rFonts w:ascii="宋体" w:eastAsia="宋体" w:hAnsi="宋体" w:cs="宋体"/>
          <w:color w:val="222222"/>
          <w:sz w:val="21"/>
          <w:szCs w:val="21"/>
        </w:rPr>
        <w:t xml:space="preserve"> 60 </w:t>
      </w:r>
      <w:r>
        <w:rPr>
          <w:rFonts w:ascii="宋体" w:eastAsia="宋体" w:hAnsi="宋体" w:cs="宋体"/>
          <w:color w:val="222222"/>
          <w:sz w:val="21"/>
          <w:szCs w:val="21"/>
        </w:rPr>
        <w:t>平方米人才公寓一套，免费居住</w:t>
      </w:r>
      <w:r>
        <w:rPr>
          <w:rFonts w:ascii="宋体" w:eastAsia="宋体" w:hAnsi="宋体" w:cs="宋体"/>
          <w:color w:val="222222"/>
          <w:sz w:val="21"/>
          <w:szCs w:val="21"/>
        </w:rPr>
        <w:t xml:space="preserve"> 3 </w:t>
      </w:r>
      <w:r>
        <w:rPr>
          <w:rFonts w:ascii="宋体" w:eastAsia="宋体" w:hAnsi="宋体" w:cs="宋体"/>
          <w:color w:val="222222"/>
          <w:sz w:val="21"/>
          <w:szCs w:val="21"/>
        </w:rPr>
        <w:t>年。</w:t>
      </w:r>
    </w:p>
    <w:p w:rsidR="004B04DB" w:rsidRDefault="004B04DB">
      <w:pPr>
        <w:spacing w:line="255" w:lineRule="exact"/>
        <w:rPr>
          <w:sz w:val="20"/>
          <w:szCs w:val="20"/>
        </w:rPr>
      </w:pPr>
    </w:p>
    <w:p w:rsidR="004B04DB" w:rsidRDefault="00122D72">
      <w:pPr>
        <w:spacing w:line="261" w:lineRule="exact"/>
        <w:ind w:left="360" w:right="346" w:firstLine="641"/>
        <w:rPr>
          <w:sz w:val="20"/>
          <w:szCs w:val="20"/>
        </w:rPr>
      </w:pPr>
      <w:r>
        <w:rPr>
          <w:rFonts w:ascii="宋体" w:eastAsia="宋体" w:hAnsi="宋体" w:cs="宋体"/>
          <w:color w:val="222222"/>
          <w:sz w:val="21"/>
          <w:szCs w:val="21"/>
        </w:rPr>
        <w:t>符合第四条第（四）、（五）款条件之一的，在事业单位工作的，每人每年享受</w:t>
      </w:r>
      <w:r>
        <w:rPr>
          <w:rFonts w:ascii="宋体" w:eastAsia="宋体" w:hAnsi="宋体" w:cs="宋体"/>
          <w:color w:val="222222"/>
          <w:sz w:val="21"/>
          <w:szCs w:val="21"/>
        </w:rPr>
        <w:t xml:space="preserve"> 5000 </w:t>
      </w:r>
      <w:r>
        <w:rPr>
          <w:rFonts w:ascii="宋体" w:eastAsia="宋体" w:hAnsi="宋体" w:cs="宋体"/>
          <w:color w:val="222222"/>
          <w:sz w:val="21"/>
          <w:szCs w:val="21"/>
        </w:rPr>
        <w:t>元租房补贴；在企业工作的，每人</w:t>
      </w:r>
      <w:r>
        <w:rPr>
          <w:rFonts w:ascii="宋体" w:eastAsia="宋体" w:hAnsi="宋体" w:cs="宋体"/>
          <w:color w:val="222222"/>
          <w:sz w:val="21"/>
          <w:szCs w:val="21"/>
        </w:rPr>
        <w:t>每年享受</w:t>
      </w:r>
      <w:r>
        <w:rPr>
          <w:rFonts w:ascii="宋体" w:eastAsia="宋体" w:hAnsi="宋体" w:cs="宋体"/>
          <w:color w:val="222222"/>
          <w:sz w:val="21"/>
          <w:szCs w:val="21"/>
        </w:rPr>
        <w:t xml:space="preserve"> 6000 </w:t>
      </w:r>
      <w:r>
        <w:rPr>
          <w:rFonts w:ascii="宋体" w:eastAsia="宋体" w:hAnsi="宋体" w:cs="宋体"/>
          <w:color w:val="222222"/>
          <w:sz w:val="21"/>
          <w:szCs w:val="21"/>
        </w:rPr>
        <w:t>元租房补贴。</w:t>
      </w:r>
    </w:p>
    <w:p w:rsidR="004B04DB" w:rsidRDefault="004B04DB">
      <w:pPr>
        <w:spacing w:line="222"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符合第四条第（六）、（七）款条件之一的，每人每年享受</w:t>
      </w:r>
      <w:r>
        <w:rPr>
          <w:rFonts w:ascii="宋体" w:eastAsia="宋体" w:hAnsi="宋体" w:cs="宋体"/>
          <w:color w:val="222222"/>
          <w:sz w:val="21"/>
          <w:szCs w:val="21"/>
        </w:rPr>
        <w:t xml:space="preserve"> 4000 </w:t>
      </w:r>
      <w:r>
        <w:rPr>
          <w:rFonts w:ascii="宋体" w:eastAsia="宋体" w:hAnsi="宋体" w:cs="宋体"/>
          <w:color w:val="222222"/>
          <w:sz w:val="21"/>
          <w:szCs w:val="21"/>
        </w:rPr>
        <w:t>元租房补贴。</w:t>
      </w:r>
    </w:p>
    <w:p w:rsidR="004B04DB" w:rsidRDefault="004B04DB">
      <w:pPr>
        <w:spacing w:line="224"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（二）购房补贴</w:t>
      </w:r>
    </w:p>
    <w:p w:rsidR="004B04DB" w:rsidRDefault="004B04DB">
      <w:pPr>
        <w:spacing w:line="251" w:lineRule="exact"/>
        <w:rPr>
          <w:sz w:val="20"/>
          <w:szCs w:val="20"/>
        </w:rPr>
      </w:pPr>
    </w:p>
    <w:p w:rsidR="004B04DB" w:rsidRDefault="00122D72">
      <w:pPr>
        <w:spacing w:line="278" w:lineRule="exact"/>
        <w:ind w:left="360" w:right="266" w:firstLine="641"/>
        <w:jc w:val="both"/>
        <w:rPr>
          <w:sz w:val="20"/>
          <w:szCs w:val="20"/>
        </w:rPr>
      </w:pPr>
      <w:r>
        <w:rPr>
          <w:rFonts w:ascii="宋体" w:eastAsia="宋体" w:hAnsi="宋体" w:cs="宋体"/>
          <w:color w:val="222222"/>
          <w:sz w:val="21"/>
          <w:szCs w:val="21"/>
        </w:rPr>
        <w:t>凡我县全职引进的人才，在我县企事业单位工作满</w:t>
      </w:r>
      <w:r>
        <w:rPr>
          <w:rFonts w:ascii="宋体" w:eastAsia="宋体" w:hAnsi="宋体" w:cs="宋体"/>
          <w:color w:val="222222"/>
          <w:sz w:val="21"/>
          <w:szCs w:val="21"/>
        </w:rPr>
        <w:t xml:space="preserve"> 1 </w:t>
      </w:r>
      <w:r>
        <w:rPr>
          <w:rFonts w:ascii="宋体" w:eastAsia="宋体" w:hAnsi="宋体" w:cs="宋体"/>
          <w:color w:val="222222"/>
          <w:sz w:val="21"/>
          <w:szCs w:val="21"/>
        </w:rPr>
        <w:t>年后继续留任，且在我县无自有住房，无购房记录，合同期</w:t>
      </w:r>
      <w:r>
        <w:rPr>
          <w:rFonts w:ascii="宋体" w:eastAsia="宋体" w:hAnsi="宋体" w:cs="宋体"/>
          <w:color w:val="222222"/>
          <w:sz w:val="21"/>
          <w:szCs w:val="21"/>
        </w:rPr>
        <w:t xml:space="preserve"> 3 </w:t>
      </w:r>
      <w:r>
        <w:rPr>
          <w:rFonts w:ascii="宋体" w:eastAsia="宋体" w:hAnsi="宋体" w:cs="宋体"/>
          <w:color w:val="222222"/>
          <w:sz w:val="21"/>
          <w:szCs w:val="21"/>
        </w:rPr>
        <w:t>年内新购首套住房的，凭购房合同、购房发票申请购房补贴，其中：</w:t>
      </w:r>
    </w:p>
    <w:p w:rsidR="004B04DB" w:rsidRDefault="004B04DB">
      <w:pPr>
        <w:spacing w:line="225"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符合第四条第（一）款条件的，每人享受</w:t>
      </w:r>
      <w:r>
        <w:rPr>
          <w:rFonts w:ascii="宋体" w:eastAsia="宋体" w:hAnsi="宋体" w:cs="宋体"/>
          <w:color w:val="222222"/>
          <w:sz w:val="21"/>
          <w:szCs w:val="21"/>
        </w:rPr>
        <w:t xml:space="preserve"> 50—100 </w:t>
      </w:r>
      <w:r>
        <w:rPr>
          <w:rFonts w:ascii="宋体" w:eastAsia="宋体" w:hAnsi="宋体" w:cs="宋体"/>
          <w:color w:val="222222"/>
          <w:sz w:val="21"/>
          <w:szCs w:val="21"/>
        </w:rPr>
        <w:t>万元购房补贴。</w:t>
      </w:r>
    </w:p>
    <w:p w:rsidR="004B04DB" w:rsidRDefault="004B04DB">
      <w:pPr>
        <w:spacing w:line="251" w:lineRule="exact"/>
        <w:rPr>
          <w:sz w:val="20"/>
          <w:szCs w:val="20"/>
        </w:rPr>
      </w:pPr>
    </w:p>
    <w:p w:rsidR="004B04DB" w:rsidRDefault="00122D72">
      <w:pPr>
        <w:spacing w:line="261" w:lineRule="exact"/>
        <w:ind w:left="360" w:right="366" w:firstLine="641"/>
        <w:rPr>
          <w:sz w:val="20"/>
          <w:szCs w:val="20"/>
        </w:rPr>
      </w:pPr>
      <w:r>
        <w:rPr>
          <w:rFonts w:ascii="宋体" w:eastAsia="宋体" w:hAnsi="宋体" w:cs="宋体"/>
          <w:color w:val="222222"/>
          <w:sz w:val="21"/>
          <w:szCs w:val="21"/>
        </w:rPr>
        <w:t>符合第四条第（二）款条件的，在事业单位工作的每人享受</w:t>
      </w:r>
      <w:r>
        <w:rPr>
          <w:rFonts w:ascii="宋体" w:eastAsia="宋体" w:hAnsi="宋体" w:cs="宋体"/>
          <w:color w:val="222222"/>
          <w:sz w:val="21"/>
          <w:szCs w:val="21"/>
        </w:rPr>
        <w:t xml:space="preserve"> 20 </w:t>
      </w:r>
      <w:r>
        <w:rPr>
          <w:rFonts w:ascii="宋体" w:eastAsia="宋体" w:hAnsi="宋体" w:cs="宋体"/>
          <w:color w:val="222222"/>
          <w:sz w:val="21"/>
          <w:szCs w:val="21"/>
        </w:rPr>
        <w:t>万元购房补贴，全职在企业工作的每人享受</w:t>
      </w:r>
      <w:r>
        <w:rPr>
          <w:rFonts w:ascii="宋体" w:eastAsia="宋体" w:hAnsi="宋体" w:cs="宋体"/>
          <w:color w:val="222222"/>
          <w:sz w:val="21"/>
          <w:szCs w:val="21"/>
        </w:rPr>
        <w:t xml:space="preserve"> 25 </w:t>
      </w:r>
      <w:r>
        <w:rPr>
          <w:rFonts w:ascii="宋体" w:eastAsia="宋体" w:hAnsi="宋体" w:cs="宋体"/>
          <w:color w:val="222222"/>
          <w:sz w:val="21"/>
          <w:szCs w:val="21"/>
        </w:rPr>
        <w:t>万元购房补贴。</w:t>
      </w:r>
    </w:p>
    <w:p w:rsidR="004B04DB" w:rsidRDefault="004B04DB">
      <w:pPr>
        <w:spacing w:line="254" w:lineRule="exact"/>
        <w:rPr>
          <w:sz w:val="20"/>
          <w:szCs w:val="20"/>
        </w:rPr>
      </w:pPr>
    </w:p>
    <w:p w:rsidR="004B04DB" w:rsidRDefault="00122D72">
      <w:pPr>
        <w:spacing w:line="261" w:lineRule="exact"/>
        <w:ind w:left="360" w:right="366" w:firstLine="641"/>
        <w:rPr>
          <w:sz w:val="20"/>
          <w:szCs w:val="20"/>
        </w:rPr>
      </w:pPr>
      <w:r>
        <w:rPr>
          <w:rFonts w:ascii="宋体" w:eastAsia="宋体" w:hAnsi="宋体" w:cs="宋体"/>
          <w:color w:val="222222"/>
          <w:sz w:val="21"/>
          <w:szCs w:val="21"/>
        </w:rPr>
        <w:t>符合第四条第（三）款条件的，在事业单位工作的每人享受</w:t>
      </w:r>
      <w:r>
        <w:rPr>
          <w:rFonts w:ascii="宋体" w:eastAsia="宋体" w:hAnsi="宋体" w:cs="宋体"/>
          <w:color w:val="222222"/>
          <w:sz w:val="21"/>
          <w:szCs w:val="21"/>
        </w:rPr>
        <w:t xml:space="preserve"> 15 </w:t>
      </w:r>
      <w:r>
        <w:rPr>
          <w:rFonts w:ascii="宋体" w:eastAsia="宋体" w:hAnsi="宋体" w:cs="宋体"/>
          <w:color w:val="222222"/>
          <w:sz w:val="21"/>
          <w:szCs w:val="21"/>
        </w:rPr>
        <w:t>万元购房补贴，全职在企业工作的每人享受</w:t>
      </w:r>
      <w:r>
        <w:rPr>
          <w:rFonts w:ascii="宋体" w:eastAsia="宋体" w:hAnsi="宋体" w:cs="宋体"/>
          <w:color w:val="222222"/>
          <w:sz w:val="21"/>
          <w:szCs w:val="21"/>
        </w:rPr>
        <w:t xml:space="preserve"> 20 </w:t>
      </w:r>
      <w:r>
        <w:rPr>
          <w:rFonts w:ascii="宋体" w:eastAsia="宋体" w:hAnsi="宋体" w:cs="宋体"/>
          <w:color w:val="222222"/>
          <w:sz w:val="21"/>
          <w:szCs w:val="21"/>
        </w:rPr>
        <w:t>万元购房补贴。</w:t>
      </w:r>
    </w:p>
    <w:p w:rsidR="004B04DB" w:rsidRDefault="004B04DB">
      <w:pPr>
        <w:spacing w:line="252" w:lineRule="exact"/>
        <w:rPr>
          <w:sz w:val="20"/>
          <w:szCs w:val="20"/>
        </w:rPr>
      </w:pPr>
    </w:p>
    <w:p w:rsidR="004B04DB" w:rsidRDefault="00122D72">
      <w:pPr>
        <w:spacing w:line="261" w:lineRule="exact"/>
        <w:ind w:left="360" w:right="366" w:firstLine="641"/>
        <w:rPr>
          <w:sz w:val="20"/>
          <w:szCs w:val="20"/>
        </w:rPr>
      </w:pPr>
      <w:r>
        <w:rPr>
          <w:rFonts w:ascii="宋体" w:eastAsia="宋体" w:hAnsi="宋体" w:cs="宋体"/>
          <w:color w:val="222222"/>
          <w:sz w:val="21"/>
          <w:szCs w:val="21"/>
        </w:rPr>
        <w:t>符合第四条第（四）、（五）款条件之一的，在事业单位工作的每人享受</w:t>
      </w:r>
      <w:r>
        <w:rPr>
          <w:rFonts w:ascii="宋体" w:eastAsia="宋体" w:hAnsi="宋体" w:cs="宋体"/>
          <w:color w:val="222222"/>
          <w:sz w:val="21"/>
          <w:szCs w:val="21"/>
        </w:rPr>
        <w:t xml:space="preserve"> 8 </w:t>
      </w:r>
      <w:r>
        <w:rPr>
          <w:rFonts w:ascii="宋体" w:eastAsia="宋体" w:hAnsi="宋体" w:cs="宋体"/>
          <w:color w:val="222222"/>
          <w:sz w:val="21"/>
          <w:szCs w:val="21"/>
        </w:rPr>
        <w:t>万元购房补贴，全职在企业工作的每人享受</w:t>
      </w:r>
      <w:r>
        <w:rPr>
          <w:rFonts w:ascii="宋体" w:eastAsia="宋体" w:hAnsi="宋体" w:cs="宋体"/>
          <w:color w:val="222222"/>
          <w:sz w:val="21"/>
          <w:szCs w:val="21"/>
        </w:rPr>
        <w:t xml:space="preserve"> 10 </w:t>
      </w:r>
      <w:r>
        <w:rPr>
          <w:rFonts w:ascii="宋体" w:eastAsia="宋体" w:hAnsi="宋体" w:cs="宋体"/>
          <w:color w:val="222222"/>
          <w:sz w:val="21"/>
          <w:szCs w:val="21"/>
        </w:rPr>
        <w:t>万元购房补贴。</w:t>
      </w:r>
    </w:p>
    <w:p w:rsidR="004B04DB" w:rsidRDefault="004B04DB">
      <w:pPr>
        <w:spacing w:line="224"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符合第四条第（六）、（七）款条件之一的，每人享受</w:t>
      </w:r>
      <w:r>
        <w:rPr>
          <w:rFonts w:ascii="宋体" w:eastAsia="宋体" w:hAnsi="宋体" w:cs="宋体"/>
          <w:color w:val="222222"/>
          <w:sz w:val="21"/>
          <w:szCs w:val="21"/>
        </w:rPr>
        <w:t xml:space="preserve"> 5 </w:t>
      </w:r>
      <w:r>
        <w:rPr>
          <w:rFonts w:ascii="宋体" w:eastAsia="宋体" w:hAnsi="宋体" w:cs="宋体"/>
          <w:color w:val="222222"/>
          <w:sz w:val="21"/>
          <w:szCs w:val="21"/>
        </w:rPr>
        <w:t>万元购房补贴。</w:t>
      </w:r>
    </w:p>
    <w:p w:rsidR="004B04DB" w:rsidRDefault="004B04DB">
      <w:pPr>
        <w:sectPr w:rsidR="004B04DB">
          <w:pgSz w:w="11900" w:h="16838"/>
          <w:pgMar w:top="1440" w:right="1440" w:bottom="443" w:left="1440" w:header="0" w:footer="0" w:gutter="0"/>
          <w:cols w:space="720" w:equalWidth="0">
            <w:col w:w="9026"/>
          </w:cols>
        </w:sectPr>
      </w:pPr>
    </w:p>
    <w:p w:rsidR="004B04DB" w:rsidRDefault="004B04DB">
      <w:pPr>
        <w:spacing w:line="303" w:lineRule="exact"/>
        <w:rPr>
          <w:sz w:val="20"/>
          <w:szCs w:val="20"/>
        </w:rPr>
      </w:pPr>
    </w:p>
    <w:p w:rsidR="004B04DB" w:rsidRDefault="00122D72">
      <w:pPr>
        <w:ind w:right="6"/>
        <w:jc w:val="center"/>
        <w:rPr>
          <w:sz w:val="20"/>
          <w:szCs w:val="20"/>
        </w:rPr>
      </w:pPr>
      <w:r>
        <w:rPr>
          <w:rFonts w:eastAsia="Times New Roman"/>
          <w:sz w:val="18"/>
          <w:szCs w:val="18"/>
        </w:rPr>
        <w:t>2</w:t>
      </w:r>
    </w:p>
    <w:p w:rsidR="004B04DB" w:rsidRDefault="004B04DB">
      <w:pPr>
        <w:sectPr w:rsidR="004B04DB">
          <w:type w:val="continuous"/>
          <w:pgSz w:w="11900" w:h="16838"/>
          <w:pgMar w:top="1440" w:right="1440" w:bottom="443" w:left="1440" w:header="0" w:footer="0" w:gutter="0"/>
          <w:cols w:space="720" w:equalWidth="0">
            <w:col w:w="9026"/>
          </w:cols>
        </w:sectPr>
      </w:pPr>
    </w:p>
    <w:p w:rsidR="004B04DB" w:rsidRDefault="004B04DB">
      <w:pPr>
        <w:spacing w:line="52" w:lineRule="exact"/>
        <w:rPr>
          <w:sz w:val="20"/>
          <w:szCs w:val="20"/>
        </w:rPr>
      </w:pPr>
      <w:bookmarkStart w:id="3" w:name="page3"/>
      <w:bookmarkEnd w:id="3"/>
    </w:p>
    <w:p w:rsidR="004B04DB" w:rsidRDefault="00122D72">
      <w:pPr>
        <w:spacing w:line="278" w:lineRule="exact"/>
        <w:ind w:left="360" w:right="366" w:firstLine="641"/>
        <w:jc w:val="both"/>
        <w:rPr>
          <w:sz w:val="20"/>
          <w:szCs w:val="20"/>
        </w:rPr>
      </w:pPr>
      <w:r>
        <w:rPr>
          <w:rFonts w:ascii="宋体" w:eastAsia="宋体" w:hAnsi="宋体" w:cs="宋体"/>
          <w:color w:val="222222"/>
          <w:sz w:val="21"/>
          <w:szCs w:val="21"/>
        </w:rPr>
        <w:t>申请购房补贴时，实际购房款低于上述补助标准的，按实际购房款补助。申请人在服务期</w:t>
      </w:r>
      <w:r>
        <w:rPr>
          <w:rFonts w:ascii="宋体" w:eastAsia="宋体" w:hAnsi="宋体" w:cs="宋体"/>
          <w:color w:val="222222"/>
          <w:sz w:val="21"/>
          <w:szCs w:val="21"/>
        </w:rPr>
        <w:t>(</w:t>
      </w:r>
      <w:r>
        <w:rPr>
          <w:rFonts w:ascii="宋体" w:eastAsia="宋体" w:hAnsi="宋体" w:cs="宋体"/>
          <w:color w:val="222222"/>
          <w:sz w:val="21"/>
          <w:szCs w:val="21"/>
        </w:rPr>
        <w:t>合同期</w:t>
      </w:r>
      <w:r>
        <w:rPr>
          <w:rFonts w:ascii="宋体" w:eastAsia="宋体" w:hAnsi="宋体" w:cs="宋体"/>
          <w:color w:val="222222"/>
          <w:sz w:val="21"/>
          <w:szCs w:val="21"/>
        </w:rPr>
        <w:t>)</w:t>
      </w:r>
      <w:r>
        <w:rPr>
          <w:rFonts w:ascii="宋体" w:eastAsia="宋体" w:hAnsi="宋体" w:cs="宋体"/>
          <w:color w:val="222222"/>
          <w:sz w:val="21"/>
          <w:szCs w:val="21"/>
        </w:rPr>
        <w:t>内不得将购买的房屋出售、转让、出租或改变住宅用途。引进的人才在县内服务期满的，其购买的房屋，可上市交易。</w:t>
      </w:r>
    </w:p>
    <w:p w:rsidR="004B04DB" w:rsidRDefault="004B04DB">
      <w:pPr>
        <w:spacing w:line="222"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以上各类购房补贴，聘用期或合同期满（至少</w:t>
      </w:r>
      <w:r>
        <w:rPr>
          <w:rFonts w:ascii="宋体" w:eastAsia="宋体" w:hAnsi="宋体" w:cs="宋体"/>
          <w:color w:val="222222"/>
          <w:sz w:val="21"/>
          <w:szCs w:val="21"/>
        </w:rPr>
        <w:t xml:space="preserve"> 3 </w:t>
      </w:r>
      <w:r>
        <w:rPr>
          <w:rFonts w:ascii="宋体" w:eastAsia="宋体" w:hAnsi="宋体" w:cs="宋体"/>
          <w:color w:val="222222"/>
          <w:sz w:val="21"/>
          <w:szCs w:val="21"/>
        </w:rPr>
        <w:t>年）一次性支付。</w:t>
      </w:r>
    </w:p>
    <w:p w:rsidR="004B04DB" w:rsidRDefault="004B04DB">
      <w:pPr>
        <w:spacing w:line="224"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（三）政府津贴</w:t>
      </w:r>
    </w:p>
    <w:p w:rsidR="004B04DB" w:rsidRDefault="004B04DB">
      <w:pPr>
        <w:spacing w:line="251" w:lineRule="exact"/>
        <w:rPr>
          <w:sz w:val="20"/>
          <w:szCs w:val="20"/>
        </w:rPr>
      </w:pPr>
    </w:p>
    <w:p w:rsidR="004B04DB" w:rsidRDefault="00122D72">
      <w:pPr>
        <w:spacing w:line="278" w:lineRule="exact"/>
        <w:ind w:left="360" w:right="266" w:firstLine="641"/>
        <w:jc w:val="both"/>
        <w:rPr>
          <w:sz w:val="20"/>
          <w:szCs w:val="20"/>
        </w:rPr>
      </w:pPr>
      <w:r>
        <w:rPr>
          <w:rFonts w:ascii="宋体" w:eastAsia="宋体" w:hAnsi="宋体" w:cs="宋体"/>
          <w:color w:val="222222"/>
          <w:sz w:val="21"/>
          <w:szCs w:val="21"/>
        </w:rPr>
        <w:t>凡我县全职引进的人才（符合第四条第一款、第二款条件的人才可不用全职引进），并在我县企事业单位工作满</w:t>
      </w:r>
      <w:r>
        <w:rPr>
          <w:rFonts w:ascii="宋体" w:eastAsia="宋体" w:hAnsi="宋体" w:cs="宋体"/>
          <w:color w:val="222222"/>
          <w:sz w:val="21"/>
          <w:szCs w:val="21"/>
        </w:rPr>
        <w:t xml:space="preserve"> 1 </w:t>
      </w:r>
      <w:r>
        <w:rPr>
          <w:rFonts w:ascii="宋体" w:eastAsia="宋体" w:hAnsi="宋体" w:cs="宋体"/>
          <w:color w:val="222222"/>
          <w:sz w:val="21"/>
          <w:szCs w:val="21"/>
        </w:rPr>
        <w:t>年后继续留任，自引进之日起，</w:t>
      </w:r>
      <w:r>
        <w:rPr>
          <w:rFonts w:ascii="宋体" w:eastAsia="宋体" w:hAnsi="宋体" w:cs="宋体"/>
          <w:color w:val="222222"/>
          <w:sz w:val="21"/>
          <w:szCs w:val="21"/>
        </w:rPr>
        <w:t xml:space="preserve">3 </w:t>
      </w:r>
      <w:r>
        <w:rPr>
          <w:rFonts w:ascii="宋体" w:eastAsia="宋体" w:hAnsi="宋体" w:cs="宋体"/>
          <w:color w:val="222222"/>
          <w:sz w:val="21"/>
          <w:szCs w:val="21"/>
        </w:rPr>
        <w:t>年内享受政府津贴，政府津贴按年支付，其中：</w:t>
      </w:r>
    </w:p>
    <w:p w:rsidR="004B04DB" w:rsidRDefault="004B04DB">
      <w:pPr>
        <w:spacing w:line="225"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符合第四条第（一）款条件的，给予每人</w:t>
      </w:r>
      <w:r>
        <w:rPr>
          <w:rFonts w:ascii="宋体" w:eastAsia="宋体" w:hAnsi="宋体" w:cs="宋体"/>
          <w:color w:val="222222"/>
          <w:sz w:val="21"/>
          <w:szCs w:val="21"/>
        </w:rPr>
        <w:t xml:space="preserve"> 50—100</w:t>
      </w:r>
      <w:r>
        <w:rPr>
          <w:rFonts w:ascii="宋体" w:eastAsia="宋体" w:hAnsi="宋体" w:cs="宋体"/>
          <w:color w:val="222222"/>
          <w:sz w:val="21"/>
          <w:szCs w:val="21"/>
        </w:rPr>
        <w:t xml:space="preserve"> </w:t>
      </w:r>
      <w:r>
        <w:rPr>
          <w:rFonts w:ascii="宋体" w:eastAsia="宋体" w:hAnsi="宋体" w:cs="宋体"/>
          <w:color w:val="222222"/>
          <w:sz w:val="21"/>
          <w:szCs w:val="21"/>
        </w:rPr>
        <w:t>万元资助，分</w:t>
      </w:r>
      <w:r>
        <w:rPr>
          <w:rFonts w:ascii="宋体" w:eastAsia="宋体" w:hAnsi="宋体" w:cs="宋体"/>
          <w:color w:val="222222"/>
          <w:sz w:val="21"/>
          <w:szCs w:val="21"/>
        </w:rPr>
        <w:t xml:space="preserve"> 3 </w:t>
      </w:r>
      <w:r>
        <w:rPr>
          <w:rFonts w:ascii="宋体" w:eastAsia="宋体" w:hAnsi="宋体" w:cs="宋体"/>
          <w:color w:val="222222"/>
          <w:sz w:val="21"/>
          <w:szCs w:val="21"/>
        </w:rPr>
        <w:t>年发放。</w:t>
      </w:r>
    </w:p>
    <w:p w:rsidR="004B04DB" w:rsidRDefault="004B04DB">
      <w:pPr>
        <w:spacing w:line="251" w:lineRule="exact"/>
        <w:rPr>
          <w:sz w:val="20"/>
          <w:szCs w:val="20"/>
        </w:rPr>
      </w:pPr>
    </w:p>
    <w:p w:rsidR="004B04DB" w:rsidRDefault="00122D72">
      <w:pPr>
        <w:spacing w:line="261" w:lineRule="exact"/>
        <w:ind w:left="360" w:right="266" w:firstLine="641"/>
        <w:jc w:val="both"/>
        <w:rPr>
          <w:sz w:val="20"/>
          <w:szCs w:val="20"/>
        </w:rPr>
      </w:pPr>
      <w:r>
        <w:rPr>
          <w:rFonts w:ascii="宋体" w:eastAsia="宋体" w:hAnsi="宋体" w:cs="宋体"/>
          <w:color w:val="222222"/>
          <w:sz w:val="21"/>
          <w:szCs w:val="21"/>
        </w:rPr>
        <w:t>符合第四条第（二）款条件的，在事业单位工作的，每人每月享受</w:t>
      </w:r>
      <w:r>
        <w:rPr>
          <w:rFonts w:ascii="宋体" w:eastAsia="宋体" w:hAnsi="宋体" w:cs="宋体"/>
          <w:color w:val="222222"/>
          <w:sz w:val="21"/>
          <w:szCs w:val="21"/>
        </w:rPr>
        <w:t xml:space="preserve"> 2000 </w:t>
      </w:r>
      <w:r>
        <w:rPr>
          <w:rFonts w:ascii="宋体" w:eastAsia="宋体" w:hAnsi="宋体" w:cs="宋体"/>
          <w:color w:val="222222"/>
          <w:sz w:val="21"/>
          <w:szCs w:val="21"/>
        </w:rPr>
        <w:t>元政府津贴；在企业工作的，每人每月享受</w:t>
      </w:r>
      <w:r>
        <w:rPr>
          <w:rFonts w:ascii="宋体" w:eastAsia="宋体" w:hAnsi="宋体" w:cs="宋体"/>
          <w:color w:val="222222"/>
          <w:sz w:val="21"/>
          <w:szCs w:val="21"/>
        </w:rPr>
        <w:t xml:space="preserve"> 3000 </w:t>
      </w:r>
      <w:r>
        <w:rPr>
          <w:rFonts w:ascii="宋体" w:eastAsia="宋体" w:hAnsi="宋体" w:cs="宋体"/>
          <w:color w:val="222222"/>
          <w:sz w:val="21"/>
          <w:szCs w:val="21"/>
        </w:rPr>
        <w:t>元政府津贴。</w:t>
      </w:r>
    </w:p>
    <w:p w:rsidR="004B04DB" w:rsidRDefault="004B04DB">
      <w:pPr>
        <w:spacing w:line="254" w:lineRule="exact"/>
        <w:rPr>
          <w:sz w:val="20"/>
          <w:szCs w:val="20"/>
        </w:rPr>
      </w:pPr>
    </w:p>
    <w:p w:rsidR="004B04DB" w:rsidRDefault="00122D72">
      <w:pPr>
        <w:spacing w:line="261" w:lineRule="exact"/>
        <w:ind w:left="360" w:right="266" w:firstLine="641"/>
        <w:jc w:val="both"/>
        <w:rPr>
          <w:sz w:val="20"/>
          <w:szCs w:val="20"/>
        </w:rPr>
      </w:pPr>
      <w:r>
        <w:rPr>
          <w:rFonts w:ascii="宋体" w:eastAsia="宋体" w:hAnsi="宋体" w:cs="宋体"/>
          <w:color w:val="222222"/>
          <w:sz w:val="21"/>
          <w:szCs w:val="21"/>
        </w:rPr>
        <w:t>符合第四条第（三）款条件的，在事业单位工作的，每人每月享受</w:t>
      </w:r>
      <w:r>
        <w:rPr>
          <w:rFonts w:ascii="宋体" w:eastAsia="宋体" w:hAnsi="宋体" w:cs="宋体"/>
          <w:color w:val="222222"/>
          <w:sz w:val="21"/>
          <w:szCs w:val="21"/>
        </w:rPr>
        <w:t xml:space="preserve"> 1500 </w:t>
      </w:r>
      <w:r>
        <w:rPr>
          <w:rFonts w:ascii="宋体" w:eastAsia="宋体" w:hAnsi="宋体" w:cs="宋体"/>
          <w:color w:val="222222"/>
          <w:sz w:val="21"/>
          <w:szCs w:val="21"/>
        </w:rPr>
        <w:t>元政府津贴；在企业工作的，每人每月享受</w:t>
      </w:r>
      <w:r>
        <w:rPr>
          <w:rFonts w:ascii="宋体" w:eastAsia="宋体" w:hAnsi="宋体" w:cs="宋体"/>
          <w:color w:val="222222"/>
          <w:sz w:val="21"/>
          <w:szCs w:val="21"/>
        </w:rPr>
        <w:t xml:space="preserve"> 2000 </w:t>
      </w:r>
      <w:r>
        <w:rPr>
          <w:rFonts w:ascii="宋体" w:eastAsia="宋体" w:hAnsi="宋体" w:cs="宋体"/>
          <w:color w:val="222222"/>
          <w:sz w:val="21"/>
          <w:szCs w:val="21"/>
        </w:rPr>
        <w:t>元政府津贴。</w:t>
      </w:r>
    </w:p>
    <w:p w:rsidR="004B04DB" w:rsidRDefault="004B04DB">
      <w:pPr>
        <w:spacing w:line="252" w:lineRule="exact"/>
        <w:rPr>
          <w:sz w:val="20"/>
          <w:szCs w:val="20"/>
        </w:rPr>
      </w:pPr>
    </w:p>
    <w:p w:rsidR="004B04DB" w:rsidRDefault="00122D72">
      <w:pPr>
        <w:spacing w:line="261" w:lineRule="exact"/>
        <w:ind w:left="360" w:right="346" w:firstLine="641"/>
        <w:jc w:val="both"/>
        <w:rPr>
          <w:sz w:val="20"/>
          <w:szCs w:val="20"/>
        </w:rPr>
      </w:pPr>
      <w:r>
        <w:rPr>
          <w:rFonts w:ascii="宋体" w:eastAsia="宋体" w:hAnsi="宋体" w:cs="宋体"/>
          <w:color w:val="222222"/>
          <w:sz w:val="21"/>
          <w:szCs w:val="21"/>
        </w:rPr>
        <w:t>符合第四条第（四）、（五）款条件之一的，在事业单位工作的，每人每月享受</w:t>
      </w:r>
      <w:r>
        <w:rPr>
          <w:rFonts w:ascii="宋体" w:eastAsia="宋体" w:hAnsi="宋体" w:cs="宋体"/>
          <w:color w:val="222222"/>
          <w:sz w:val="21"/>
          <w:szCs w:val="21"/>
        </w:rPr>
        <w:t xml:space="preserve"> 1000 </w:t>
      </w:r>
      <w:r>
        <w:rPr>
          <w:rFonts w:ascii="宋体" w:eastAsia="宋体" w:hAnsi="宋体" w:cs="宋体"/>
          <w:color w:val="222222"/>
          <w:sz w:val="21"/>
          <w:szCs w:val="21"/>
        </w:rPr>
        <w:t>元政府津贴；在企业工作的，每人每月享受</w:t>
      </w:r>
      <w:r>
        <w:rPr>
          <w:rFonts w:ascii="宋体" w:eastAsia="宋体" w:hAnsi="宋体" w:cs="宋体"/>
          <w:color w:val="222222"/>
          <w:sz w:val="21"/>
          <w:szCs w:val="21"/>
        </w:rPr>
        <w:t xml:space="preserve"> 1500 </w:t>
      </w:r>
      <w:r>
        <w:rPr>
          <w:rFonts w:ascii="宋体" w:eastAsia="宋体" w:hAnsi="宋体" w:cs="宋体"/>
          <w:color w:val="222222"/>
          <w:sz w:val="21"/>
          <w:szCs w:val="21"/>
        </w:rPr>
        <w:t>元政府津贴。</w:t>
      </w:r>
    </w:p>
    <w:p w:rsidR="004B04DB" w:rsidRDefault="004B04DB">
      <w:pPr>
        <w:spacing w:line="224"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符合第四条第（六）、（七）款条件之一的，每人每月享受</w:t>
      </w:r>
      <w:r>
        <w:rPr>
          <w:rFonts w:ascii="宋体" w:eastAsia="宋体" w:hAnsi="宋体" w:cs="宋体"/>
          <w:color w:val="222222"/>
          <w:sz w:val="21"/>
          <w:szCs w:val="21"/>
        </w:rPr>
        <w:t xml:space="preserve"> </w:t>
      </w:r>
      <w:r>
        <w:rPr>
          <w:rFonts w:ascii="宋体" w:eastAsia="宋体" w:hAnsi="宋体" w:cs="宋体"/>
          <w:color w:val="222222"/>
          <w:sz w:val="21"/>
          <w:szCs w:val="21"/>
        </w:rPr>
        <w:t xml:space="preserve">1000 </w:t>
      </w:r>
      <w:r>
        <w:rPr>
          <w:rFonts w:ascii="宋体" w:eastAsia="宋体" w:hAnsi="宋体" w:cs="宋体"/>
          <w:color w:val="222222"/>
          <w:sz w:val="21"/>
          <w:szCs w:val="21"/>
        </w:rPr>
        <w:t>元政府津贴。</w:t>
      </w:r>
    </w:p>
    <w:p w:rsidR="004B04DB" w:rsidRDefault="004B04DB">
      <w:pPr>
        <w:spacing w:line="221"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（四）企业引进的人才在我县缴纳的个人所得税，服务期内全额补贴。</w:t>
      </w:r>
    </w:p>
    <w:p w:rsidR="004B04DB" w:rsidRDefault="004B04DB">
      <w:pPr>
        <w:spacing w:line="224"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（五）引进的人才同时符合两款及以上条件的，按就高原则，不重复享受。</w:t>
      </w:r>
    </w:p>
    <w:p w:rsidR="004B04DB" w:rsidRDefault="004B04DB">
      <w:pPr>
        <w:spacing w:line="251" w:lineRule="exact"/>
        <w:rPr>
          <w:sz w:val="20"/>
          <w:szCs w:val="20"/>
        </w:rPr>
      </w:pPr>
    </w:p>
    <w:p w:rsidR="004B04DB" w:rsidRDefault="00122D72">
      <w:pPr>
        <w:spacing w:line="278" w:lineRule="exact"/>
        <w:ind w:left="360" w:right="366" w:firstLine="641"/>
        <w:jc w:val="both"/>
        <w:rPr>
          <w:sz w:val="20"/>
          <w:szCs w:val="20"/>
        </w:rPr>
      </w:pPr>
      <w:r>
        <w:rPr>
          <w:rFonts w:ascii="宋体" w:eastAsia="宋体" w:hAnsi="宋体" w:cs="宋体"/>
          <w:color w:val="222222"/>
          <w:sz w:val="21"/>
          <w:szCs w:val="21"/>
        </w:rPr>
        <w:t>用人单位须将享受以上待遇人员情况报县委人才工作领导小组办公室、县人力资源和社会保障局备案，凭我县社会保险凭证或完税证明向县人力资源和社会保障局申请相应津贴或补贴，经审核批准后执行。</w:t>
      </w:r>
    </w:p>
    <w:p w:rsidR="004B04DB" w:rsidRDefault="004B04DB">
      <w:pPr>
        <w:spacing w:line="225" w:lineRule="exact"/>
        <w:rPr>
          <w:sz w:val="20"/>
          <w:szCs w:val="20"/>
        </w:rPr>
      </w:pPr>
    </w:p>
    <w:p w:rsidR="004B04DB" w:rsidRDefault="00122D72">
      <w:pPr>
        <w:tabs>
          <w:tab w:val="left" w:pos="1920"/>
        </w:tabs>
        <w:spacing w:line="240" w:lineRule="exact"/>
        <w:ind w:left="1000"/>
        <w:rPr>
          <w:sz w:val="20"/>
          <w:szCs w:val="20"/>
        </w:rPr>
      </w:pPr>
      <w:r>
        <w:rPr>
          <w:rFonts w:ascii="宋体" w:eastAsia="宋体" w:hAnsi="宋体" w:cs="宋体"/>
          <w:color w:val="222222"/>
          <w:sz w:val="21"/>
          <w:szCs w:val="21"/>
        </w:rPr>
        <w:t>第七条</w:t>
      </w:r>
      <w:r>
        <w:rPr>
          <w:sz w:val="20"/>
          <w:szCs w:val="20"/>
        </w:rPr>
        <w:tab/>
      </w:r>
      <w:r>
        <w:rPr>
          <w:rFonts w:ascii="宋体" w:eastAsia="宋体" w:hAnsi="宋体" w:cs="宋体"/>
          <w:color w:val="222222"/>
          <w:sz w:val="21"/>
          <w:szCs w:val="21"/>
        </w:rPr>
        <w:t>对引进人才企业的扶持政策</w:t>
      </w:r>
    </w:p>
    <w:p w:rsidR="004B04DB" w:rsidRDefault="004B04DB">
      <w:pPr>
        <w:spacing w:line="221"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为鼓励企业加快急需人才的引进，实行引才奖补奖励。</w:t>
      </w:r>
    </w:p>
    <w:p w:rsidR="004B04DB" w:rsidRDefault="004B04DB">
      <w:pPr>
        <w:spacing w:line="254"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（一）凡引进符合第四条第（一）款条件的，为企业服务</w:t>
      </w:r>
      <w:r>
        <w:rPr>
          <w:rFonts w:ascii="宋体" w:eastAsia="宋体" w:hAnsi="宋体" w:cs="宋体"/>
          <w:color w:val="222222"/>
          <w:sz w:val="21"/>
          <w:szCs w:val="21"/>
        </w:rPr>
        <w:t xml:space="preserve"> 3 </w:t>
      </w:r>
      <w:r>
        <w:rPr>
          <w:rFonts w:ascii="宋体" w:eastAsia="宋体" w:hAnsi="宋体" w:cs="宋体"/>
          <w:color w:val="222222"/>
          <w:sz w:val="21"/>
          <w:szCs w:val="21"/>
        </w:rPr>
        <w:t>年以上，每年在我县实际工作</w:t>
      </w:r>
      <w:r>
        <w:rPr>
          <w:rFonts w:ascii="宋体" w:eastAsia="宋体" w:hAnsi="宋体" w:cs="宋体"/>
          <w:color w:val="222222"/>
          <w:sz w:val="21"/>
          <w:szCs w:val="21"/>
        </w:rPr>
        <w:t xml:space="preserve"> 6 </w:t>
      </w:r>
      <w:r>
        <w:rPr>
          <w:rFonts w:ascii="宋体" w:eastAsia="宋体" w:hAnsi="宋体" w:cs="宋体"/>
          <w:color w:val="222222"/>
          <w:sz w:val="21"/>
          <w:szCs w:val="21"/>
        </w:rPr>
        <w:t>个月以上，并按规定缴纳个人所得税的，每人奖励企业</w:t>
      </w:r>
      <w:r>
        <w:rPr>
          <w:rFonts w:ascii="宋体" w:eastAsia="宋体" w:hAnsi="宋体" w:cs="宋体"/>
          <w:color w:val="222222"/>
          <w:sz w:val="21"/>
          <w:szCs w:val="21"/>
        </w:rPr>
        <w:t xml:space="preserve"> 30—50 </w:t>
      </w:r>
      <w:r>
        <w:rPr>
          <w:rFonts w:ascii="宋体" w:eastAsia="宋体" w:hAnsi="宋体" w:cs="宋体"/>
          <w:color w:val="222222"/>
          <w:sz w:val="21"/>
          <w:szCs w:val="21"/>
        </w:rPr>
        <w:t>万元。</w:t>
      </w:r>
    </w:p>
    <w:p w:rsidR="004B04DB" w:rsidRDefault="004B04DB">
      <w:pPr>
        <w:spacing w:line="252"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（二）凡引进符合第四条第（二）款条件的，为企业服务</w:t>
      </w:r>
      <w:r>
        <w:rPr>
          <w:rFonts w:ascii="宋体" w:eastAsia="宋体" w:hAnsi="宋体" w:cs="宋体"/>
          <w:color w:val="222222"/>
          <w:sz w:val="21"/>
          <w:szCs w:val="21"/>
        </w:rPr>
        <w:t xml:space="preserve"> 3 </w:t>
      </w:r>
      <w:r>
        <w:rPr>
          <w:rFonts w:ascii="宋体" w:eastAsia="宋体" w:hAnsi="宋体" w:cs="宋体"/>
          <w:color w:val="222222"/>
          <w:sz w:val="21"/>
          <w:szCs w:val="21"/>
        </w:rPr>
        <w:t>年以上，在我县缴纳社会保险的，每人奖励企业</w:t>
      </w:r>
      <w:r>
        <w:rPr>
          <w:rFonts w:ascii="宋体" w:eastAsia="宋体" w:hAnsi="宋体" w:cs="宋体"/>
          <w:color w:val="222222"/>
          <w:sz w:val="21"/>
          <w:szCs w:val="21"/>
        </w:rPr>
        <w:t xml:space="preserve"> 10 </w:t>
      </w:r>
      <w:r>
        <w:rPr>
          <w:rFonts w:ascii="宋体" w:eastAsia="宋体" w:hAnsi="宋体" w:cs="宋体"/>
          <w:color w:val="222222"/>
          <w:sz w:val="21"/>
          <w:szCs w:val="21"/>
        </w:rPr>
        <w:t>万元。</w:t>
      </w:r>
    </w:p>
    <w:p w:rsidR="004B04DB" w:rsidRDefault="004B04DB">
      <w:pPr>
        <w:spacing w:line="254"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（三）凡年度引进第四条第（三）款条件的，为企业服务</w:t>
      </w:r>
      <w:r>
        <w:rPr>
          <w:rFonts w:ascii="宋体" w:eastAsia="宋体" w:hAnsi="宋体" w:cs="宋体"/>
          <w:color w:val="222222"/>
          <w:sz w:val="21"/>
          <w:szCs w:val="21"/>
        </w:rPr>
        <w:t xml:space="preserve"> 3 </w:t>
      </w:r>
      <w:r>
        <w:rPr>
          <w:rFonts w:ascii="宋体" w:eastAsia="宋体" w:hAnsi="宋体" w:cs="宋体"/>
          <w:color w:val="222222"/>
          <w:sz w:val="21"/>
          <w:szCs w:val="21"/>
        </w:rPr>
        <w:t>年以上，在我县缴纳社会保险的，每人奖励企业</w:t>
      </w:r>
      <w:r>
        <w:rPr>
          <w:rFonts w:ascii="宋体" w:eastAsia="宋体" w:hAnsi="宋体" w:cs="宋体"/>
          <w:color w:val="222222"/>
          <w:sz w:val="21"/>
          <w:szCs w:val="21"/>
        </w:rPr>
        <w:t xml:space="preserve"> 5 </w:t>
      </w:r>
      <w:r>
        <w:rPr>
          <w:rFonts w:ascii="宋体" w:eastAsia="宋体" w:hAnsi="宋体" w:cs="宋体"/>
          <w:color w:val="222222"/>
          <w:sz w:val="21"/>
          <w:szCs w:val="21"/>
        </w:rPr>
        <w:t>万元。</w:t>
      </w:r>
    </w:p>
    <w:p w:rsidR="004B04DB" w:rsidRDefault="004B04DB">
      <w:pPr>
        <w:spacing w:line="252" w:lineRule="exact"/>
        <w:rPr>
          <w:sz w:val="20"/>
          <w:szCs w:val="20"/>
        </w:rPr>
      </w:pPr>
    </w:p>
    <w:p w:rsidR="004B04DB" w:rsidRDefault="00122D72">
      <w:pPr>
        <w:spacing w:line="261" w:lineRule="exact"/>
        <w:ind w:left="360" w:right="346" w:firstLine="641"/>
        <w:jc w:val="both"/>
        <w:rPr>
          <w:sz w:val="20"/>
          <w:szCs w:val="20"/>
        </w:rPr>
      </w:pPr>
      <w:r>
        <w:rPr>
          <w:rFonts w:ascii="宋体" w:eastAsia="宋体" w:hAnsi="宋体" w:cs="宋体"/>
          <w:color w:val="222222"/>
          <w:sz w:val="21"/>
          <w:szCs w:val="21"/>
        </w:rPr>
        <w:t>（四）凡引进符合第四条（四）、（五）款条件之一的人才</w:t>
      </w:r>
      <w:r>
        <w:rPr>
          <w:rFonts w:ascii="宋体" w:eastAsia="宋体" w:hAnsi="宋体" w:cs="宋体"/>
          <w:color w:val="222222"/>
          <w:sz w:val="21"/>
          <w:szCs w:val="21"/>
        </w:rPr>
        <w:t xml:space="preserve"> 2 </w:t>
      </w:r>
      <w:r>
        <w:rPr>
          <w:rFonts w:ascii="宋体" w:eastAsia="宋体" w:hAnsi="宋体" w:cs="宋体"/>
          <w:color w:val="222222"/>
          <w:sz w:val="21"/>
          <w:szCs w:val="21"/>
        </w:rPr>
        <w:t>人以上，为企业服务</w:t>
      </w:r>
      <w:r>
        <w:rPr>
          <w:rFonts w:ascii="宋体" w:eastAsia="宋体" w:hAnsi="宋体" w:cs="宋体"/>
          <w:color w:val="222222"/>
          <w:sz w:val="21"/>
          <w:szCs w:val="21"/>
        </w:rPr>
        <w:t xml:space="preserve"> 3 </w:t>
      </w:r>
      <w:r>
        <w:rPr>
          <w:rFonts w:ascii="宋体" w:eastAsia="宋体" w:hAnsi="宋体" w:cs="宋体"/>
          <w:color w:val="222222"/>
          <w:sz w:val="21"/>
          <w:szCs w:val="21"/>
        </w:rPr>
        <w:t>年以上，在我县缴纳社会保险的，每人奖励企业</w:t>
      </w:r>
      <w:r>
        <w:rPr>
          <w:rFonts w:ascii="宋体" w:eastAsia="宋体" w:hAnsi="宋体" w:cs="宋体"/>
          <w:color w:val="222222"/>
          <w:sz w:val="21"/>
          <w:szCs w:val="21"/>
        </w:rPr>
        <w:t xml:space="preserve"> 1.5 </w:t>
      </w:r>
      <w:r>
        <w:rPr>
          <w:rFonts w:ascii="宋体" w:eastAsia="宋体" w:hAnsi="宋体" w:cs="宋体"/>
          <w:color w:val="222222"/>
          <w:sz w:val="21"/>
          <w:szCs w:val="21"/>
        </w:rPr>
        <w:t>万元。</w:t>
      </w:r>
    </w:p>
    <w:p w:rsidR="004B04DB" w:rsidRDefault="004B04DB">
      <w:pPr>
        <w:spacing w:line="254" w:lineRule="exact"/>
        <w:rPr>
          <w:sz w:val="20"/>
          <w:szCs w:val="20"/>
        </w:rPr>
      </w:pPr>
    </w:p>
    <w:p w:rsidR="004B04DB" w:rsidRDefault="00122D72">
      <w:pPr>
        <w:spacing w:line="261" w:lineRule="exact"/>
        <w:ind w:left="360" w:right="346" w:firstLine="641"/>
        <w:jc w:val="both"/>
        <w:rPr>
          <w:sz w:val="20"/>
          <w:szCs w:val="20"/>
        </w:rPr>
      </w:pPr>
      <w:r>
        <w:rPr>
          <w:rFonts w:ascii="宋体" w:eastAsia="宋体" w:hAnsi="宋体" w:cs="宋体"/>
          <w:color w:val="222222"/>
          <w:sz w:val="21"/>
          <w:szCs w:val="21"/>
        </w:rPr>
        <w:t>（五）凡引进符合第四条（六）、（七）款条件之一的人才</w:t>
      </w:r>
      <w:r>
        <w:rPr>
          <w:rFonts w:ascii="宋体" w:eastAsia="宋体" w:hAnsi="宋体" w:cs="宋体"/>
          <w:color w:val="222222"/>
          <w:sz w:val="21"/>
          <w:szCs w:val="21"/>
        </w:rPr>
        <w:t xml:space="preserve"> 5 </w:t>
      </w:r>
      <w:r>
        <w:rPr>
          <w:rFonts w:ascii="宋体" w:eastAsia="宋体" w:hAnsi="宋体" w:cs="宋体"/>
          <w:color w:val="222222"/>
          <w:sz w:val="21"/>
          <w:szCs w:val="21"/>
        </w:rPr>
        <w:t>人以上，为企业服务</w:t>
      </w:r>
      <w:r>
        <w:rPr>
          <w:rFonts w:ascii="宋体" w:eastAsia="宋体" w:hAnsi="宋体" w:cs="宋体"/>
          <w:color w:val="222222"/>
          <w:sz w:val="21"/>
          <w:szCs w:val="21"/>
        </w:rPr>
        <w:t xml:space="preserve"> 3 </w:t>
      </w:r>
      <w:r>
        <w:rPr>
          <w:rFonts w:ascii="宋体" w:eastAsia="宋体" w:hAnsi="宋体" w:cs="宋体"/>
          <w:color w:val="222222"/>
          <w:sz w:val="21"/>
          <w:szCs w:val="21"/>
        </w:rPr>
        <w:t>年以上，在我县缴纳社会保险的，每人奖励企业</w:t>
      </w:r>
      <w:r>
        <w:rPr>
          <w:rFonts w:ascii="宋体" w:eastAsia="宋体" w:hAnsi="宋体" w:cs="宋体"/>
          <w:color w:val="222222"/>
          <w:sz w:val="21"/>
          <w:szCs w:val="21"/>
        </w:rPr>
        <w:t xml:space="preserve"> 5000 </w:t>
      </w:r>
      <w:r>
        <w:rPr>
          <w:rFonts w:ascii="宋体" w:eastAsia="宋体" w:hAnsi="宋体" w:cs="宋体"/>
          <w:color w:val="222222"/>
          <w:sz w:val="21"/>
          <w:szCs w:val="21"/>
        </w:rPr>
        <w:t>元。</w:t>
      </w:r>
    </w:p>
    <w:p w:rsidR="004B04DB" w:rsidRDefault="004B04DB">
      <w:pPr>
        <w:spacing w:line="222" w:lineRule="exact"/>
        <w:rPr>
          <w:sz w:val="20"/>
          <w:szCs w:val="20"/>
        </w:rPr>
      </w:pPr>
    </w:p>
    <w:p w:rsidR="004B04DB" w:rsidRDefault="00122D72">
      <w:pPr>
        <w:tabs>
          <w:tab w:val="left" w:pos="1920"/>
        </w:tabs>
        <w:spacing w:line="240" w:lineRule="exact"/>
        <w:ind w:left="1000"/>
        <w:rPr>
          <w:sz w:val="20"/>
          <w:szCs w:val="20"/>
        </w:rPr>
      </w:pPr>
      <w:r>
        <w:rPr>
          <w:rFonts w:ascii="宋体" w:eastAsia="宋体" w:hAnsi="宋体" w:cs="宋体"/>
          <w:color w:val="222222"/>
          <w:sz w:val="21"/>
          <w:szCs w:val="21"/>
        </w:rPr>
        <w:t>第八条</w:t>
      </w:r>
      <w:r>
        <w:rPr>
          <w:sz w:val="20"/>
          <w:szCs w:val="20"/>
        </w:rPr>
        <w:tab/>
      </w:r>
      <w:r>
        <w:rPr>
          <w:rFonts w:ascii="宋体" w:eastAsia="宋体" w:hAnsi="宋体" w:cs="宋体"/>
          <w:color w:val="222222"/>
          <w:sz w:val="21"/>
          <w:szCs w:val="21"/>
        </w:rPr>
        <w:t>建立人才</w:t>
      </w:r>
      <w:r>
        <w:rPr>
          <w:rFonts w:ascii="宋体" w:eastAsia="宋体" w:hAnsi="宋体" w:cs="宋体"/>
          <w:color w:val="222222"/>
          <w:sz w:val="21"/>
          <w:szCs w:val="21"/>
        </w:rPr>
        <w:t>“</w:t>
      </w:r>
      <w:r>
        <w:rPr>
          <w:rFonts w:ascii="宋体" w:eastAsia="宋体" w:hAnsi="宋体" w:cs="宋体"/>
          <w:color w:val="222222"/>
          <w:sz w:val="21"/>
          <w:szCs w:val="21"/>
        </w:rPr>
        <w:t>柔性</w:t>
      </w:r>
      <w:r>
        <w:rPr>
          <w:rFonts w:ascii="宋体" w:eastAsia="宋体" w:hAnsi="宋体" w:cs="宋体"/>
          <w:color w:val="222222"/>
          <w:sz w:val="21"/>
          <w:szCs w:val="21"/>
        </w:rPr>
        <w:t>”</w:t>
      </w:r>
      <w:r>
        <w:rPr>
          <w:rFonts w:ascii="宋体" w:eastAsia="宋体" w:hAnsi="宋体" w:cs="宋体"/>
          <w:color w:val="222222"/>
          <w:sz w:val="21"/>
          <w:szCs w:val="21"/>
        </w:rPr>
        <w:t>引进机制</w:t>
      </w:r>
    </w:p>
    <w:p w:rsidR="004B04DB" w:rsidRDefault="004B04DB">
      <w:pPr>
        <w:sectPr w:rsidR="004B04DB">
          <w:pgSz w:w="11900" w:h="16838"/>
          <w:pgMar w:top="1440" w:right="1440" w:bottom="443" w:left="1440" w:header="0" w:footer="0" w:gutter="0"/>
          <w:cols w:space="720" w:equalWidth="0">
            <w:col w:w="9026"/>
          </w:cols>
        </w:sect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378" w:lineRule="exact"/>
        <w:rPr>
          <w:sz w:val="20"/>
          <w:szCs w:val="20"/>
        </w:rPr>
      </w:pPr>
    </w:p>
    <w:p w:rsidR="004B04DB" w:rsidRDefault="00122D72">
      <w:pPr>
        <w:ind w:right="6"/>
        <w:jc w:val="center"/>
        <w:rPr>
          <w:sz w:val="20"/>
          <w:szCs w:val="20"/>
        </w:rPr>
      </w:pPr>
      <w:r>
        <w:rPr>
          <w:rFonts w:eastAsia="Times New Roman"/>
          <w:sz w:val="18"/>
          <w:szCs w:val="18"/>
        </w:rPr>
        <w:t>3</w:t>
      </w:r>
    </w:p>
    <w:p w:rsidR="004B04DB" w:rsidRDefault="004B04DB">
      <w:pPr>
        <w:sectPr w:rsidR="004B04DB">
          <w:type w:val="continuous"/>
          <w:pgSz w:w="11900" w:h="16838"/>
          <w:pgMar w:top="1440" w:right="1440" w:bottom="443" w:left="1440" w:header="0" w:footer="0" w:gutter="0"/>
          <w:cols w:space="720" w:equalWidth="0">
            <w:col w:w="9026"/>
          </w:cols>
        </w:sectPr>
      </w:pPr>
    </w:p>
    <w:p w:rsidR="004B04DB" w:rsidRDefault="004B04DB">
      <w:pPr>
        <w:spacing w:line="52" w:lineRule="exact"/>
        <w:rPr>
          <w:sz w:val="20"/>
          <w:szCs w:val="20"/>
        </w:rPr>
      </w:pPr>
      <w:bookmarkStart w:id="4" w:name="page4"/>
      <w:bookmarkEnd w:id="4"/>
    </w:p>
    <w:p w:rsidR="004B04DB" w:rsidRDefault="00122D72">
      <w:pPr>
        <w:spacing w:line="278" w:lineRule="exact"/>
        <w:ind w:left="360" w:right="366" w:firstLine="641"/>
        <w:jc w:val="both"/>
        <w:rPr>
          <w:sz w:val="20"/>
          <w:szCs w:val="20"/>
        </w:rPr>
      </w:pPr>
      <w:r>
        <w:rPr>
          <w:rFonts w:ascii="宋体" w:eastAsia="宋体" w:hAnsi="宋体" w:cs="宋体"/>
          <w:color w:val="222222"/>
          <w:sz w:val="21"/>
          <w:szCs w:val="21"/>
        </w:rPr>
        <w:t>鼓励企事业单位以岗位聘用、项目聘用、兼职聘用等形式柔性引进人才，开展形式多样的产学研合作，鼓励各类人才携带高新技术成果来我县创办企业，进行技术投资、技术承包和技术入股。</w:t>
      </w:r>
    </w:p>
    <w:p w:rsidR="004B04DB" w:rsidRDefault="004B04DB">
      <w:pPr>
        <w:spacing w:line="252"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以柔性方式引进的高层次人才，在申请科研经费资助、子女入托入学等方面</w:t>
      </w:r>
      <w:r>
        <w:rPr>
          <w:rFonts w:ascii="宋体" w:eastAsia="宋体" w:hAnsi="宋体" w:cs="宋体"/>
          <w:color w:val="222222"/>
          <w:sz w:val="21"/>
          <w:szCs w:val="21"/>
        </w:rPr>
        <w:t>享受县内同类人员的同等待遇，其工资待遇、住房等由用人单位与本人协商确定。</w:t>
      </w:r>
    </w:p>
    <w:p w:rsidR="004B04DB" w:rsidRDefault="004B04DB">
      <w:pPr>
        <w:spacing w:line="254" w:lineRule="exact"/>
        <w:rPr>
          <w:sz w:val="20"/>
          <w:szCs w:val="20"/>
        </w:rPr>
      </w:pPr>
    </w:p>
    <w:p w:rsidR="004B04DB" w:rsidRDefault="00122D72">
      <w:pPr>
        <w:spacing w:line="278" w:lineRule="exact"/>
        <w:ind w:left="360" w:right="366" w:firstLine="641"/>
        <w:jc w:val="both"/>
        <w:rPr>
          <w:sz w:val="20"/>
          <w:szCs w:val="20"/>
        </w:rPr>
      </w:pPr>
      <w:r>
        <w:rPr>
          <w:rFonts w:ascii="宋体" w:eastAsia="宋体" w:hAnsi="宋体" w:cs="宋体"/>
          <w:color w:val="222222"/>
          <w:sz w:val="19"/>
          <w:szCs w:val="19"/>
        </w:rPr>
        <w:t>企业柔性引进的</w:t>
      </w:r>
      <w:r>
        <w:rPr>
          <w:rFonts w:ascii="宋体" w:eastAsia="宋体" w:hAnsi="宋体" w:cs="宋体"/>
          <w:color w:val="222222"/>
          <w:sz w:val="19"/>
          <w:szCs w:val="19"/>
        </w:rPr>
        <w:t>“</w:t>
      </w:r>
      <w:r>
        <w:rPr>
          <w:rFonts w:ascii="宋体" w:eastAsia="宋体" w:hAnsi="宋体" w:cs="宋体"/>
          <w:color w:val="222222"/>
          <w:sz w:val="19"/>
          <w:szCs w:val="19"/>
        </w:rPr>
        <w:t>两院</w:t>
      </w:r>
      <w:r>
        <w:rPr>
          <w:rFonts w:ascii="宋体" w:eastAsia="宋体" w:hAnsi="宋体" w:cs="宋体"/>
          <w:color w:val="222222"/>
          <w:sz w:val="19"/>
          <w:szCs w:val="19"/>
        </w:rPr>
        <w:t>”</w:t>
      </w:r>
      <w:r>
        <w:rPr>
          <w:rFonts w:ascii="宋体" w:eastAsia="宋体" w:hAnsi="宋体" w:cs="宋体"/>
          <w:color w:val="222222"/>
          <w:sz w:val="19"/>
          <w:szCs w:val="19"/>
        </w:rPr>
        <w:t>院士、国家</w:t>
      </w:r>
      <w:r>
        <w:rPr>
          <w:rFonts w:ascii="宋体" w:eastAsia="宋体" w:hAnsi="宋体" w:cs="宋体"/>
          <w:color w:val="222222"/>
          <w:sz w:val="19"/>
          <w:szCs w:val="19"/>
        </w:rPr>
        <w:t>“</w:t>
      </w:r>
      <w:r>
        <w:rPr>
          <w:rFonts w:ascii="宋体" w:eastAsia="宋体" w:hAnsi="宋体" w:cs="宋体"/>
          <w:color w:val="222222"/>
          <w:sz w:val="19"/>
          <w:szCs w:val="19"/>
        </w:rPr>
        <w:t>千人计划</w:t>
      </w:r>
      <w:r>
        <w:rPr>
          <w:rFonts w:ascii="宋体" w:eastAsia="宋体" w:hAnsi="宋体" w:cs="宋体"/>
          <w:color w:val="222222"/>
          <w:sz w:val="19"/>
          <w:szCs w:val="19"/>
        </w:rPr>
        <w:t>”</w:t>
      </w:r>
      <w:r>
        <w:rPr>
          <w:rFonts w:ascii="宋体" w:eastAsia="宋体" w:hAnsi="宋体" w:cs="宋体"/>
          <w:color w:val="222222"/>
          <w:sz w:val="19"/>
          <w:szCs w:val="19"/>
        </w:rPr>
        <w:t>、</w:t>
      </w:r>
      <w:r>
        <w:rPr>
          <w:rFonts w:ascii="宋体" w:eastAsia="宋体" w:hAnsi="宋体" w:cs="宋体"/>
          <w:color w:val="222222"/>
          <w:sz w:val="19"/>
          <w:szCs w:val="19"/>
        </w:rPr>
        <w:t>“</w:t>
      </w:r>
      <w:r>
        <w:rPr>
          <w:rFonts w:ascii="宋体" w:eastAsia="宋体" w:hAnsi="宋体" w:cs="宋体"/>
          <w:color w:val="222222"/>
          <w:sz w:val="19"/>
          <w:szCs w:val="19"/>
        </w:rPr>
        <w:t>万人计划</w:t>
      </w:r>
      <w:r>
        <w:rPr>
          <w:rFonts w:ascii="宋体" w:eastAsia="宋体" w:hAnsi="宋体" w:cs="宋体"/>
          <w:color w:val="222222"/>
          <w:sz w:val="19"/>
          <w:szCs w:val="19"/>
        </w:rPr>
        <w:t>”</w:t>
      </w:r>
      <w:r>
        <w:rPr>
          <w:rFonts w:ascii="宋体" w:eastAsia="宋体" w:hAnsi="宋体" w:cs="宋体"/>
          <w:color w:val="222222"/>
          <w:sz w:val="19"/>
          <w:szCs w:val="19"/>
        </w:rPr>
        <w:t>人才及相当层级人才，签订</w:t>
      </w:r>
      <w:r>
        <w:rPr>
          <w:rFonts w:ascii="宋体" w:eastAsia="宋体" w:hAnsi="宋体" w:cs="宋体"/>
          <w:color w:val="222222"/>
          <w:sz w:val="19"/>
          <w:szCs w:val="19"/>
        </w:rPr>
        <w:t xml:space="preserve"> 1 </w:t>
      </w:r>
      <w:r>
        <w:rPr>
          <w:rFonts w:ascii="宋体" w:eastAsia="宋体" w:hAnsi="宋体" w:cs="宋体"/>
          <w:color w:val="222222"/>
          <w:sz w:val="19"/>
          <w:szCs w:val="19"/>
        </w:rPr>
        <w:t>年合同的，聘用期内每人一次性奖励企业</w:t>
      </w:r>
      <w:r>
        <w:rPr>
          <w:rFonts w:ascii="宋体" w:eastAsia="宋体" w:hAnsi="宋体" w:cs="宋体"/>
          <w:color w:val="222222"/>
          <w:sz w:val="19"/>
          <w:szCs w:val="19"/>
        </w:rPr>
        <w:t xml:space="preserve"> 5 </w:t>
      </w:r>
      <w:r>
        <w:rPr>
          <w:rFonts w:ascii="宋体" w:eastAsia="宋体" w:hAnsi="宋体" w:cs="宋体"/>
          <w:color w:val="222222"/>
          <w:sz w:val="19"/>
          <w:szCs w:val="19"/>
        </w:rPr>
        <w:t>万元；签订</w:t>
      </w:r>
      <w:r>
        <w:rPr>
          <w:rFonts w:ascii="宋体" w:eastAsia="宋体" w:hAnsi="宋体" w:cs="宋体"/>
          <w:color w:val="222222"/>
          <w:sz w:val="19"/>
          <w:szCs w:val="19"/>
        </w:rPr>
        <w:t xml:space="preserve"> 2 </w:t>
      </w:r>
      <w:r>
        <w:rPr>
          <w:rFonts w:ascii="宋体" w:eastAsia="宋体" w:hAnsi="宋体" w:cs="宋体"/>
          <w:color w:val="222222"/>
          <w:sz w:val="19"/>
          <w:szCs w:val="19"/>
        </w:rPr>
        <w:t>年合同的，聘用期内每人一次性奖励企业</w:t>
      </w:r>
      <w:r>
        <w:rPr>
          <w:rFonts w:ascii="宋体" w:eastAsia="宋体" w:hAnsi="宋体" w:cs="宋体"/>
          <w:color w:val="222222"/>
          <w:sz w:val="19"/>
          <w:szCs w:val="19"/>
        </w:rPr>
        <w:t xml:space="preserve"> 10 </w:t>
      </w:r>
      <w:r>
        <w:rPr>
          <w:rFonts w:ascii="宋体" w:eastAsia="宋体" w:hAnsi="宋体" w:cs="宋体"/>
          <w:color w:val="222222"/>
          <w:sz w:val="19"/>
          <w:szCs w:val="19"/>
        </w:rPr>
        <w:t>万元；签订</w:t>
      </w:r>
      <w:r>
        <w:rPr>
          <w:rFonts w:ascii="宋体" w:eastAsia="宋体" w:hAnsi="宋体" w:cs="宋体"/>
          <w:color w:val="222222"/>
          <w:sz w:val="19"/>
          <w:szCs w:val="19"/>
        </w:rPr>
        <w:t xml:space="preserve"> 3 </w:t>
      </w:r>
      <w:r>
        <w:rPr>
          <w:rFonts w:ascii="宋体" w:eastAsia="宋体" w:hAnsi="宋体" w:cs="宋体"/>
          <w:color w:val="222222"/>
          <w:sz w:val="19"/>
          <w:szCs w:val="19"/>
        </w:rPr>
        <w:t>年合同的，聘用期内每人一次性奖励企业</w:t>
      </w:r>
      <w:r>
        <w:rPr>
          <w:rFonts w:ascii="宋体" w:eastAsia="宋体" w:hAnsi="宋体" w:cs="宋体"/>
          <w:color w:val="222222"/>
          <w:sz w:val="19"/>
          <w:szCs w:val="19"/>
        </w:rPr>
        <w:t xml:space="preserve"> 20 </w:t>
      </w:r>
      <w:r>
        <w:rPr>
          <w:rFonts w:ascii="宋体" w:eastAsia="宋体" w:hAnsi="宋体" w:cs="宋体"/>
          <w:color w:val="222222"/>
          <w:sz w:val="19"/>
          <w:szCs w:val="19"/>
        </w:rPr>
        <w:t>万元；签订</w:t>
      </w:r>
    </w:p>
    <w:p w:rsidR="004B04DB" w:rsidRDefault="004B04DB">
      <w:pPr>
        <w:spacing w:line="74" w:lineRule="exact"/>
        <w:rPr>
          <w:sz w:val="20"/>
          <w:szCs w:val="20"/>
        </w:rPr>
      </w:pPr>
    </w:p>
    <w:p w:rsidR="004B04DB" w:rsidRDefault="00122D72">
      <w:pPr>
        <w:numPr>
          <w:ilvl w:val="0"/>
          <w:numId w:val="1"/>
        </w:numPr>
        <w:tabs>
          <w:tab w:val="left" w:pos="520"/>
        </w:tabs>
        <w:spacing w:line="240" w:lineRule="exact"/>
        <w:ind w:left="520" w:hanging="160"/>
        <w:rPr>
          <w:rFonts w:ascii="宋体" w:eastAsia="宋体" w:hAnsi="宋体" w:cs="宋体"/>
          <w:color w:val="222222"/>
          <w:sz w:val="21"/>
          <w:szCs w:val="21"/>
        </w:rPr>
      </w:pPr>
      <w:r>
        <w:rPr>
          <w:rFonts w:ascii="宋体" w:eastAsia="宋体" w:hAnsi="宋体" w:cs="宋体"/>
          <w:color w:val="222222"/>
          <w:sz w:val="21"/>
          <w:szCs w:val="21"/>
        </w:rPr>
        <w:t>年以上合同的，实行</w:t>
      </w:r>
      <w:r>
        <w:rPr>
          <w:rFonts w:ascii="宋体" w:eastAsia="宋体" w:hAnsi="宋体" w:cs="宋体"/>
          <w:color w:val="222222"/>
          <w:sz w:val="21"/>
          <w:szCs w:val="21"/>
        </w:rPr>
        <w:t>“</w:t>
      </w:r>
      <w:r>
        <w:rPr>
          <w:rFonts w:ascii="宋体" w:eastAsia="宋体" w:hAnsi="宋体" w:cs="宋体"/>
          <w:color w:val="222222"/>
          <w:sz w:val="21"/>
          <w:szCs w:val="21"/>
        </w:rPr>
        <w:t>一事一议</w:t>
      </w:r>
      <w:r>
        <w:rPr>
          <w:rFonts w:ascii="宋体" w:eastAsia="宋体" w:hAnsi="宋体" w:cs="宋体"/>
          <w:color w:val="222222"/>
          <w:sz w:val="21"/>
          <w:szCs w:val="21"/>
        </w:rPr>
        <w:t>”</w:t>
      </w:r>
      <w:r>
        <w:rPr>
          <w:rFonts w:ascii="宋体" w:eastAsia="宋体" w:hAnsi="宋体" w:cs="宋体"/>
          <w:color w:val="222222"/>
          <w:sz w:val="21"/>
          <w:szCs w:val="21"/>
        </w:rPr>
        <w:t>。</w:t>
      </w:r>
    </w:p>
    <w:p w:rsidR="004B04DB" w:rsidRDefault="004B04DB">
      <w:pPr>
        <w:spacing w:line="221" w:lineRule="exact"/>
        <w:rPr>
          <w:sz w:val="20"/>
          <w:szCs w:val="20"/>
        </w:rPr>
      </w:pPr>
    </w:p>
    <w:p w:rsidR="004B04DB" w:rsidRDefault="00122D72">
      <w:pPr>
        <w:tabs>
          <w:tab w:val="left" w:pos="1920"/>
        </w:tabs>
        <w:spacing w:line="240" w:lineRule="exact"/>
        <w:ind w:left="1000"/>
        <w:rPr>
          <w:sz w:val="20"/>
          <w:szCs w:val="20"/>
        </w:rPr>
      </w:pPr>
      <w:r>
        <w:rPr>
          <w:rFonts w:ascii="宋体" w:eastAsia="宋体" w:hAnsi="宋体" w:cs="宋体"/>
          <w:color w:val="222222"/>
          <w:sz w:val="21"/>
          <w:szCs w:val="21"/>
        </w:rPr>
        <w:t>第九条</w:t>
      </w:r>
      <w:r>
        <w:rPr>
          <w:sz w:val="20"/>
          <w:szCs w:val="20"/>
        </w:rPr>
        <w:tab/>
      </w:r>
      <w:r>
        <w:rPr>
          <w:rFonts w:ascii="宋体" w:eastAsia="宋体" w:hAnsi="宋体" w:cs="宋体"/>
          <w:color w:val="222222"/>
          <w:sz w:val="21"/>
          <w:szCs w:val="21"/>
        </w:rPr>
        <w:t>建立灌云籍在外优秀人才回乡工作绿色通道</w:t>
      </w:r>
    </w:p>
    <w:p w:rsidR="004B04DB" w:rsidRDefault="004B04DB">
      <w:pPr>
        <w:spacing w:line="254" w:lineRule="exact"/>
        <w:rPr>
          <w:sz w:val="20"/>
          <w:szCs w:val="20"/>
        </w:rPr>
      </w:pPr>
    </w:p>
    <w:p w:rsidR="004B04DB" w:rsidRDefault="00122D72">
      <w:pPr>
        <w:spacing w:line="286" w:lineRule="exact"/>
        <w:ind w:left="360" w:right="366" w:firstLine="641"/>
        <w:jc w:val="both"/>
        <w:rPr>
          <w:sz w:val="20"/>
          <w:szCs w:val="20"/>
        </w:rPr>
      </w:pPr>
      <w:r>
        <w:rPr>
          <w:rFonts w:ascii="宋体" w:eastAsia="宋体" w:hAnsi="宋体" w:cs="宋体"/>
          <w:color w:val="222222"/>
          <w:sz w:val="21"/>
          <w:szCs w:val="21"/>
        </w:rPr>
        <w:t>凡灌云籍在外地机关事业单位工作的全日制本科以上人才，属于我县发展重点领域紧缺、急需专业，并符合机关事业单位人员调动条件的，由本人提出申请，县有关部门积极配合，在我县同类岗位安排合适工作，如果同类岗位无编制，实行</w:t>
      </w:r>
      <w:r>
        <w:rPr>
          <w:rFonts w:ascii="宋体" w:eastAsia="宋体" w:hAnsi="宋体" w:cs="宋体"/>
          <w:color w:val="222222"/>
          <w:sz w:val="21"/>
          <w:szCs w:val="21"/>
        </w:rPr>
        <w:t>“</w:t>
      </w:r>
      <w:r>
        <w:rPr>
          <w:rFonts w:ascii="宋体" w:eastAsia="宋体" w:hAnsi="宋体" w:cs="宋体"/>
          <w:color w:val="222222"/>
          <w:sz w:val="21"/>
          <w:szCs w:val="21"/>
        </w:rPr>
        <w:t>一事一议</w:t>
      </w:r>
      <w:r>
        <w:rPr>
          <w:rFonts w:ascii="宋体" w:eastAsia="宋体" w:hAnsi="宋体" w:cs="宋体"/>
          <w:color w:val="222222"/>
          <w:sz w:val="21"/>
          <w:szCs w:val="21"/>
        </w:rPr>
        <w:t>”</w:t>
      </w:r>
      <w:r>
        <w:rPr>
          <w:rFonts w:ascii="宋体" w:eastAsia="宋体" w:hAnsi="宋体" w:cs="宋体"/>
          <w:color w:val="222222"/>
          <w:sz w:val="21"/>
          <w:szCs w:val="21"/>
        </w:rPr>
        <w:t>，安排到其他岗位。</w:t>
      </w:r>
    </w:p>
    <w:p w:rsidR="004B04DB" w:rsidRDefault="004B04DB">
      <w:pPr>
        <w:spacing w:line="225" w:lineRule="exact"/>
        <w:rPr>
          <w:sz w:val="20"/>
          <w:szCs w:val="20"/>
        </w:rPr>
      </w:pPr>
    </w:p>
    <w:p w:rsidR="004B04DB" w:rsidRDefault="00122D72">
      <w:pPr>
        <w:tabs>
          <w:tab w:val="left" w:pos="1920"/>
        </w:tabs>
        <w:spacing w:line="240" w:lineRule="exact"/>
        <w:ind w:left="1000"/>
        <w:rPr>
          <w:sz w:val="20"/>
          <w:szCs w:val="20"/>
        </w:rPr>
      </w:pPr>
      <w:r>
        <w:rPr>
          <w:rFonts w:ascii="宋体" w:eastAsia="宋体" w:hAnsi="宋体" w:cs="宋体"/>
          <w:color w:val="222222"/>
          <w:sz w:val="21"/>
          <w:szCs w:val="21"/>
        </w:rPr>
        <w:t>第十条</w:t>
      </w:r>
      <w:r>
        <w:rPr>
          <w:sz w:val="20"/>
          <w:szCs w:val="20"/>
        </w:rPr>
        <w:tab/>
      </w:r>
      <w:r>
        <w:rPr>
          <w:rFonts w:ascii="宋体" w:eastAsia="宋体" w:hAnsi="宋体" w:cs="宋体"/>
          <w:color w:val="222222"/>
          <w:sz w:val="21"/>
          <w:szCs w:val="21"/>
        </w:rPr>
        <w:t>鼓励高层次人才自带项目创业</w:t>
      </w:r>
    </w:p>
    <w:p w:rsidR="004B04DB" w:rsidRDefault="004B04DB">
      <w:pPr>
        <w:spacing w:line="254" w:lineRule="exact"/>
        <w:rPr>
          <w:sz w:val="20"/>
          <w:szCs w:val="20"/>
        </w:rPr>
      </w:pPr>
    </w:p>
    <w:p w:rsidR="004B04DB" w:rsidRDefault="00122D72">
      <w:pPr>
        <w:spacing w:line="292" w:lineRule="exact"/>
        <w:ind w:left="360" w:right="266" w:firstLine="641"/>
        <w:jc w:val="both"/>
        <w:rPr>
          <w:sz w:val="20"/>
          <w:szCs w:val="20"/>
        </w:rPr>
      </w:pPr>
      <w:r>
        <w:rPr>
          <w:rFonts w:ascii="宋体" w:eastAsia="宋体" w:hAnsi="宋体" w:cs="宋体"/>
          <w:color w:val="222222"/>
          <w:sz w:val="21"/>
          <w:szCs w:val="21"/>
        </w:rPr>
        <w:t>对诺贝尔奖获得者、</w:t>
      </w:r>
      <w:r>
        <w:rPr>
          <w:rFonts w:ascii="宋体" w:eastAsia="宋体" w:hAnsi="宋体" w:cs="宋体"/>
          <w:color w:val="222222"/>
          <w:sz w:val="21"/>
          <w:szCs w:val="21"/>
        </w:rPr>
        <w:t>“</w:t>
      </w:r>
      <w:r>
        <w:rPr>
          <w:rFonts w:ascii="宋体" w:eastAsia="宋体" w:hAnsi="宋体" w:cs="宋体"/>
          <w:color w:val="222222"/>
          <w:sz w:val="21"/>
          <w:szCs w:val="21"/>
        </w:rPr>
        <w:t>两院</w:t>
      </w:r>
      <w:r>
        <w:rPr>
          <w:rFonts w:ascii="宋体" w:eastAsia="宋体" w:hAnsi="宋体" w:cs="宋体"/>
          <w:color w:val="222222"/>
          <w:sz w:val="21"/>
          <w:szCs w:val="21"/>
        </w:rPr>
        <w:t>”</w:t>
      </w:r>
      <w:r>
        <w:rPr>
          <w:rFonts w:ascii="宋体" w:eastAsia="宋体" w:hAnsi="宋体" w:cs="宋体"/>
          <w:color w:val="222222"/>
          <w:sz w:val="21"/>
          <w:szCs w:val="21"/>
        </w:rPr>
        <w:t>院士、发达国家科学院院士、国家科学技术进步一等奖获得者以及相同层级的顶尖人才（团队）带技术、带项目、带资金来我县创业的，经评审通过后给予最高</w:t>
      </w:r>
      <w:r>
        <w:rPr>
          <w:rFonts w:ascii="宋体" w:eastAsia="宋体" w:hAnsi="宋体" w:cs="宋体"/>
          <w:color w:val="222222"/>
          <w:sz w:val="21"/>
          <w:szCs w:val="21"/>
        </w:rPr>
        <w:t xml:space="preserve"> 1000 </w:t>
      </w:r>
      <w:r>
        <w:rPr>
          <w:rFonts w:ascii="宋体" w:eastAsia="宋体" w:hAnsi="宋体" w:cs="宋体"/>
          <w:color w:val="222222"/>
          <w:sz w:val="21"/>
          <w:szCs w:val="21"/>
        </w:rPr>
        <w:t>万元的创业支持；对其他类别人才（团队）带技术、带项目</w:t>
      </w:r>
      <w:r>
        <w:rPr>
          <w:rFonts w:ascii="宋体" w:eastAsia="宋体" w:hAnsi="宋体" w:cs="宋体"/>
          <w:color w:val="222222"/>
          <w:sz w:val="21"/>
          <w:szCs w:val="21"/>
        </w:rPr>
        <w:t>、带资金来我县创业的，经评审通过后给予最高</w:t>
      </w:r>
      <w:r>
        <w:rPr>
          <w:rFonts w:ascii="宋体" w:eastAsia="宋体" w:hAnsi="宋体" w:cs="宋体"/>
          <w:color w:val="222222"/>
          <w:sz w:val="21"/>
          <w:szCs w:val="21"/>
        </w:rPr>
        <w:t xml:space="preserve"> 100 </w:t>
      </w:r>
      <w:r>
        <w:rPr>
          <w:rFonts w:ascii="宋体" w:eastAsia="宋体" w:hAnsi="宋体" w:cs="宋体"/>
          <w:color w:val="222222"/>
          <w:sz w:val="21"/>
          <w:szCs w:val="21"/>
        </w:rPr>
        <w:t>万元的创业支持。特别重大的，实行</w:t>
      </w:r>
      <w:r>
        <w:rPr>
          <w:rFonts w:ascii="宋体" w:eastAsia="宋体" w:hAnsi="宋体" w:cs="宋体"/>
          <w:color w:val="222222"/>
          <w:sz w:val="21"/>
          <w:szCs w:val="21"/>
        </w:rPr>
        <w:t>“</w:t>
      </w:r>
      <w:r>
        <w:rPr>
          <w:rFonts w:ascii="宋体" w:eastAsia="宋体" w:hAnsi="宋体" w:cs="宋体"/>
          <w:color w:val="222222"/>
          <w:sz w:val="21"/>
          <w:szCs w:val="21"/>
        </w:rPr>
        <w:t>一事一议</w:t>
      </w:r>
      <w:r>
        <w:rPr>
          <w:rFonts w:ascii="宋体" w:eastAsia="宋体" w:hAnsi="宋体" w:cs="宋体"/>
          <w:color w:val="222222"/>
          <w:sz w:val="21"/>
          <w:szCs w:val="21"/>
        </w:rPr>
        <w:t>”</w:t>
      </w:r>
      <w:r>
        <w:rPr>
          <w:rFonts w:ascii="宋体" w:eastAsia="宋体" w:hAnsi="宋体" w:cs="宋体"/>
          <w:color w:val="222222"/>
          <w:sz w:val="21"/>
          <w:szCs w:val="21"/>
        </w:rPr>
        <w:t>，给予特别支持。</w:t>
      </w:r>
    </w:p>
    <w:p w:rsidR="004B04DB" w:rsidRDefault="004B04DB">
      <w:pPr>
        <w:spacing w:line="252"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第十一条</w:t>
      </w:r>
      <w:r>
        <w:rPr>
          <w:rFonts w:ascii="宋体" w:eastAsia="宋体" w:hAnsi="宋体" w:cs="宋体"/>
          <w:color w:val="222222"/>
          <w:sz w:val="21"/>
          <w:szCs w:val="21"/>
        </w:rPr>
        <w:t xml:space="preserve"> </w:t>
      </w:r>
      <w:r>
        <w:rPr>
          <w:rFonts w:ascii="宋体" w:eastAsia="宋体" w:hAnsi="宋体" w:cs="宋体"/>
          <w:color w:val="222222"/>
          <w:sz w:val="21"/>
          <w:szCs w:val="21"/>
        </w:rPr>
        <w:t>引进的人才可以在我县申报评审专业技术职称。取得副高以上专业技术职称的，可采用特设岗位的办法，聘任相应的专业技术职务，享受相应的工资待遇。</w:t>
      </w:r>
    </w:p>
    <w:p w:rsidR="004B04DB" w:rsidRDefault="004B04DB">
      <w:pPr>
        <w:spacing w:line="254" w:lineRule="exact"/>
        <w:rPr>
          <w:sz w:val="20"/>
          <w:szCs w:val="20"/>
        </w:rPr>
      </w:pPr>
    </w:p>
    <w:p w:rsidR="004B04DB" w:rsidRDefault="00122D72">
      <w:pPr>
        <w:spacing w:line="278" w:lineRule="exact"/>
        <w:ind w:left="360" w:right="366" w:firstLine="641"/>
        <w:jc w:val="both"/>
        <w:rPr>
          <w:sz w:val="20"/>
          <w:szCs w:val="20"/>
        </w:rPr>
      </w:pPr>
      <w:r>
        <w:rPr>
          <w:rFonts w:ascii="宋体" w:eastAsia="宋体" w:hAnsi="宋体" w:cs="宋体"/>
          <w:color w:val="222222"/>
          <w:sz w:val="21"/>
          <w:szCs w:val="21"/>
        </w:rPr>
        <w:t>第十二条</w:t>
      </w:r>
      <w:r>
        <w:rPr>
          <w:rFonts w:ascii="宋体" w:eastAsia="宋体" w:hAnsi="宋体" w:cs="宋体"/>
          <w:color w:val="222222"/>
          <w:sz w:val="21"/>
          <w:szCs w:val="21"/>
        </w:rPr>
        <w:t xml:space="preserve"> </w:t>
      </w:r>
      <w:r>
        <w:rPr>
          <w:rFonts w:ascii="宋体" w:eastAsia="宋体" w:hAnsi="宋体" w:cs="宋体"/>
          <w:color w:val="222222"/>
          <w:sz w:val="21"/>
          <w:szCs w:val="21"/>
        </w:rPr>
        <w:t>用人单位应做好引进人才的考察工作，并及时与引进的人才签订书面合同或协议，对服务期限、工作条件、工资待遇、违约责任等双方的权利和义务作出约定。引进的人才履行合同或协议情况，作为发放补贴、津贴的依据。</w:t>
      </w:r>
    </w:p>
    <w:p w:rsidR="004B04DB" w:rsidRDefault="004B04DB">
      <w:pPr>
        <w:spacing w:line="252"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第十三条</w:t>
      </w:r>
      <w:r>
        <w:rPr>
          <w:rFonts w:ascii="宋体" w:eastAsia="宋体" w:hAnsi="宋体" w:cs="宋体"/>
          <w:color w:val="222222"/>
          <w:sz w:val="21"/>
          <w:szCs w:val="21"/>
        </w:rPr>
        <w:t xml:space="preserve"> </w:t>
      </w:r>
      <w:r>
        <w:rPr>
          <w:rFonts w:ascii="宋体" w:eastAsia="宋体" w:hAnsi="宋体" w:cs="宋体"/>
          <w:color w:val="222222"/>
          <w:sz w:val="21"/>
          <w:szCs w:val="21"/>
        </w:rPr>
        <w:t>县人力资源和社会保障局会同用人单位根据双方签订的合同或协议对引进的人才进行管理，做好考核工作。</w:t>
      </w: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348" w:lineRule="exact"/>
        <w:rPr>
          <w:sz w:val="20"/>
          <w:szCs w:val="20"/>
        </w:rPr>
      </w:pPr>
    </w:p>
    <w:p w:rsidR="004B04DB" w:rsidRDefault="00122D72">
      <w:pPr>
        <w:tabs>
          <w:tab w:val="left" w:pos="4780"/>
        </w:tabs>
        <w:spacing w:line="240" w:lineRule="exact"/>
        <w:ind w:left="3860"/>
        <w:rPr>
          <w:sz w:val="20"/>
          <w:szCs w:val="20"/>
        </w:rPr>
      </w:pPr>
      <w:r>
        <w:rPr>
          <w:rFonts w:ascii="宋体" w:eastAsia="宋体" w:hAnsi="宋体" w:cs="宋体"/>
          <w:color w:val="222222"/>
          <w:sz w:val="21"/>
          <w:szCs w:val="21"/>
        </w:rPr>
        <w:t>第三章</w:t>
      </w:r>
      <w:r>
        <w:rPr>
          <w:sz w:val="20"/>
          <w:szCs w:val="20"/>
        </w:rPr>
        <w:tab/>
      </w:r>
      <w:r>
        <w:rPr>
          <w:rFonts w:ascii="宋体" w:eastAsia="宋体" w:hAnsi="宋体" w:cs="宋体"/>
          <w:color w:val="222222"/>
          <w:sz w:val="21"/>
          <w:szCs w:val="21"/>
        </w:rPr>
        <w:t>人才培育</w:t>
      </w: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84" w:lineRule="exact"/>
        <w:rPr>
          <w:sz w:val="20"/>
          <w:szCs w:val="20"/>
        </w:rPr>
      </w:pPr>
    </w:p>
    <w:p w:rsidR="004B04DB" w:rsidRDefault="00122D72">
      <w:pPr>
        <w:tabs>
          <w:tab w:val="left" w:pos="2140"/>
        </w:tabs>
        <w:spacing w:line="240" w:lineRule="exact"/>
        <w:ind w:left="1000"/>
        <w:rPr>
          <w:sz w:val="20"/>
          <w:szCs w:val="20"/>
        </w:rPr>
      </w:pPr>
      <w:r>
        <w:rPr>
          <w:rFonts w:ascii="宋体" w:eastAsia="宋体" w:hAnsi="宋体" w:cs="宋体"/>
          <w:color w:val="222222"/>
          <w:sz w:val="21"/>
          <w:szCs w:val="21"/>
        </w:rPr>
        <w:t>第十四条</w:t>
      </w:r>
      <w:r>
        <w:rPr>
          <w:sz w:val="20"/>
          <w:szCs w:val="20"/>
        </w:rPr>
        <w:tab/>
      </w:r>
      <w:r>
        <w:rPr>
          <w:rFonts w:ascii="宋体" w:eastAsia="宋体" w:hAnsi="宋体" w:cs="宋体"/>
          <w:color w:val="222222"/>
          <w:sz w:val="21"/>
          <w:szCs w:val="21"/>
        </w:rPr>
        <w:t>设立</w:t>
      </w:r>
      <w:r>
        <w:rPr>
          <w:rFonts w:ascii="宋体" w:eastAsia="宋体" w:hAnsi="宋体" w:cs="宋体"/>
          <w:color w:val="222222"/>
          <w:sz w:val="21"/>
          <w:szCs w:val="21"/>
        </w:rPr>
        <w:t>“</w:t>
      </w:r>
      <w:r>
        <w:rPr>
          <w:rFonts w:ascii="宋体" w:eastAsia="宋体" w:hAnsi="宋体" w:cs="宋体"/>
          <w:color w:val="222222"/>
          <w:sz w:val="21"/>
          <w:szCs w:val="21"/>
        </w:rPr>
        <w:t>灌云县突出贡献人才奖</w:t>
      </w:r>
      <w:r>
        <w:rPr>
          <w:rFonts w:ascii="宋体" w:eastAsia="宋体" w:hAnsi="宋体" w:cs="宋体"/>
          <w:color w:val="222222"/>
          <w:sz w:val="21"/>
          <w:szCs w:val="21"/>
        </w:rPr>
        <w:t>”</w:t>
      </w:r>
    </w:p>
    <w:p w:rsidR="004B04DB" w:rsidRDefault="004B04DB">
      <w:pPr>
        <w:spacing w:line="251" w:lineRule="exact"/>
        <w:rPr>
          <w:sz w:val="20"/>
          <w:szCs w:val="20"/>
        </w:rPr>
      </w:pPr>
    </w:p>
    <w:p w:rsidR="004B04DB" w:rsidRDefault="00122D72">
      <w:pPr>
        <w:spacing w:line="278" w:lineRule="exact"/>
        <w:ind w:left="360" w:right="366" w:firstLine="641"/>
        <w:jc w:val="both"/>
        <w:rPr>
          <w:sz w:val="20"/>
          <w:szCs w:val="20"/>
        </w:rPr>
      </w:pPr>
      <w:r>
        <w:rPr>
          <w:rFonts w:ascii="宋体" w:eastAsia="宋体" w:hAnsi="宋体" w:cs="宋体"/>
          <w:color w:val="222222"/>
          <w:sz w:val="21"/>
          <w:szCs w:val="21"/>
        </w:rPr>
        <w:t>“</w:t>
      </w:r>
      <w:r>
        <w:rPr>
          <w:rFonts w:ascii="宋体" w:eastAsia="宋体" w:hAnsi="宋体" w:cs="宋体"/>
          <w:color w:val="222222"/>
          <w:sz w:val="21"/>
          <w:szCs w:val="21"/>
        </w:rPr>
        <w:t>灌云县突出贡献人才奖</w:t>
      </w:r>
      <w:r>
        <w:rPr>
          <w:rFonts w:ascii="宋体" w:eastAsia="宋体" w:hAnsi="宋体" w:cs="宋体"/>
          <w:color w:val="222222"/>
          <w:sz w:val="21"/>
          <w:szCs w:val="21"/>
        </w:rPr>
        <w:t>”</w:t>
      </w:r>
      <w:r>
        <w:rPr>
          <w:rFonts w:ascii="宋体" w:eastAsia="宋体" w:hAnsi="宋体" w:cs="宋体"/>
          <w:color w:val="222222"/>
          <w:sz w:val="21"/>
          <w:szCs w:val="21"/>
        </w:rPr>
        <w:t>每次评选</w:t>
      </w:r>
      <w:r>
        <w:rPr>
          <w:rFonts w:ascii="宋体" w:eastAsia="宋体" w:hAnsi="宋体" w:cs="宋体"/>
          <w:color w:val="222222"/>
          <w:sz w:val="21"/>
          <w:szCs w:val="21"/>
        </w:rPr>
        <w:t xml:space="preserve"> 10 </w:t>
      </w:r>
      <w:r>
        <w:rPr>
          <w:rFonts w:ascii="宋体" w:eastAsia="宋体" w:hAnsi="宋体" w:cs="宋体"/>
          <w:color w:val="222222"/>
          <w:sz w:val="21"/>
          <w:szCs w:val="21"/>
        </w:rPr>
        <w:t>名，由县委、县政府进行表彰，授予</w:t>
      </w:r>
      <w:r>
        <w:rPr>
          <w:rFonts w:ascii="宋体" w:eastAsia="宋体" w:hAnsi="宋体" w:cs="宋体"/>
          <w:color w:val="222222"/>
          <w:sz w:val="21"/>
          <w:szCs w:val="21"/>
        </w:rPr>
        <w:t>“</w:t>
      </w:r>
      <w:r>
        <w:rPr>
          <w:rFonts w:ascii="宋体" w:eastAsia="宋体" w:hAnsi="宋体" w:cs="宋体"/>
          <w:color w:val="222222"/>
          <w:sz w:val="21"/>
          <w:szCs w:val="21"/>
        </w:rPr>
        <w:t>灌云县突出贡献人才</w:t>
      </w:r>
      <w:r>
        <w:rPr>
          <w:rFonts w:ascii="宋体" w:eastAsia="宋体" w:hAnsi="宋体" w:cs="宋体"/>
          <w:color w:val="222222"/>
          <w:sz w:val="21"/>
          <w:szCs w:val="21"/>
        </w:rPr>
        <w:t>”</w:t>
      </w:r>
      <w:r>
        <w:rPr>
          <w:rFonts w:ascii="宋体" w:eastAsia="宋体" w:hAnsi="宋体" w:cs="宋体"/>
          <w:color w:val="222222"/>
          <w:sz w:val="21"/>
          <w:szCs w:val="21"/>
        </w:rPr>
        <w:t>荣誉称号，颁发荣誉证书。其中，一等奖</w:t>
      </w:r>
      <w:r>
        <w:rPr>
          <w:rFonts w:ascii="宋体" w:eastAsia="宋体" w:hAnsi="宋体" w:cs="宋体"/>
          <w:color w:val="222222"/>
          <w:sz w:val="21"/>
          <w:szCs w:val="21"/>
        </w:rPr>
        <w:t xml:space="preserve"> 1 </w:t>
      </w:r>
      <w:r>
        <w:rPr>
          <w:rFonts w:ascii="宋体" w:eastAsia="宋体" w:hAnsi="宋体" w:cs="宋体"/>
          <w:color w:val="222222"/>
          <w:sz w:val="21"/>
          <w:szCs w:val="21"/>
        </w:rPr>
        <w:t>名，奖励</w:t>
      </w:r>
      <w:r>
        <w:rPr>
          <w:rFonts w:ascii="宋体" w:eastAsia="宋体" w:hAnsi="宋体" w:cs="宋体"/>
          <w:color w:val="222222"/>
          <w:sz w:val="21"/>
          <w:szCs w:val="21"/>
        </w:rPr>
        <w:t xml:space="preserve"> 10 </w:t>
      </w:r>
      <w:r>
        <w:rPr>
          <w:rFonts w:ascii="宋体" w:eastAsia="宋体" w:hAnsi="宋体" w:cs="宋体"/>
          <w:color w:val="222222"/>
          <w:sz w:val="21"/>
          <w:szCs w:val="21"/>
        </w:rPr>
        <w:t>万元；二等奖</w:t>
      </w:r>
      <w:r>
        <w:rPr>
          <w:rFonts w:ascii="宋体" w:eastAsia="宋体" w:hAnsi="宋体" w:cs="宋体"/>
          <w:color w:val="222222"/>
          <w:sz w:val="21"/>
          <w:szCs w:val="21"/>
        </w:rPr>
        <w:t xml:space="preserve"> 3 </w:t>
      </w:r>
      <w:r>
        <w:rPr>
          <w:rFonts w:ascii="宋体" w:eastAsia="宋体" w:hAnsi="宋体" w:cs="宋体"/>
          <w:color w:val="222222"/>
          <w:sz w:val="21"/>
          <w:szCs w:val="21"/>
        </w:rPr>
        <w:t>名，每人奖励</w:t>
      </w:r>
      <w:r>
        <w:rPr>
          <w:rFonts w:ascii="宋体" w:eastAsia="宋体" w:hAnsi="宋体" w:cs="宋体"/>
          <w:color w:val="222222"/>
          <w:sz w:val="21"/>
          <w:szCs w:val="21"/>
        </w:rPr>
        <w:t xml:space="preserve"> 5 </w:t>
      </w:r>
      <w:r>
        <w:rPr>
          <w:rFonts w:ascii="宋体" w:eastAsia="宋体" w:hAnsi="宋体" w:cs="宋体"/>
          <w:color w:val="222222"/>
          <w:sz w:val="21"/>
          <w:szCs w:val="21"/>
        </w:rPr>
        <w:t>万元；三等奖</w:t>
      </w:r>
      <w:r>
        <w:rPr>
          <w:rFonts w:ascii="宋体" w:eastAsia="宋体" w:hAnsi="宋体" w:cs="宋体"/>
          <w:color w:val="222222"/>
          <w:sz w:val="21"/>
          <w:szCs w:val="21"/>
        </w:rPr>
        <w:t xml:space="preserve"> 6 </w:t>
      </w:r>
      <w:r>
        <w:rPr>
          <w:rFonts w:ascii="宋体" w:eastAsia="宋体" w:hAnsi="宋体" w:cs="宋体"/>
          <w:color w:val="222222"/>
          <w:sz w:val="21"/>
          <w:szCs w:val="21"/>
        </w:rPr>
        <w:t>名，每人奖励</w:t>
      </w:r>
      <w:r>
        <w:rPr>
          <w:rFonts w:ascii="宋体" w:eastAsia="宋体" w:hAnsi="宋体" w:cs="宋体"/>
          <w:color w:val="222222"/>
          <w:sz w:val="21"/>
          <w:szCs w:val="21"/>
        </w:rPr>
        <w:t xml:space="preserve"> 3 </w:t>
      </w:r>
      <w:r>
        <w:rPr>
          <w:rFonts w:ascii="宋体" w:eastAsia="宋体" w:hAnsi="宋体" w:cs="宋体"/>
          <w:color w:val="222222"/>
          <w:sz w:val="21"/>
          <w:szCs w:val="21"/>
        </w:rPr>
        <w:t>万元。</w:t>
      </w:r>
    </w:p>
    <w:p w:rsidR="004B04DB" w:rsidRDefault="004B04DB">
      <w:pPr>
        <w:spacing w:line="225" w:lineRule="exact"/>
        <w:rPr>
          <w:sz w:val="20"/>
          <w:szCs w:val="20"/>
        </w:rPr>
      </w:pPr>
    </w:p>
    <w:p w:rsidR="004B04DB" w:rsidRDefault="00122D72">
      <w:pPr>
        <w:tabs>
          <w:tab w:val="left" w:pos="2140"/>
        </w:tabs>
        <w:spacing w:line="240" w:lineRule="exact"/>
        <w:ind w:left="1000"/>
        <w:rPr>
          <w:sz w:val="20"/>
          <w:szCs w:val="20"/>
        </w:rPr>
      </w:pPr>
      <w:r>
        <w:rPr>
          <w:rFonts w:ascii="宋体" w:eastAsia="宋体" w:hAnsi="宋体" w:cs="宋体"/>
          <w:color w:val="222222"/>
          <w:sz w:val="21"/>
          <w:szCs w:val="21"/>
        </w:rPr>
        <w:t>第十五条</w:t>
      </w:r>
      <w:r>
        <w:rPr>
          <w:sz w:val="20"/>
          <w:szCs w:val="20"/>
        </w:rPr>
        <w:tab/>
      </w:r>
      <w:r>
        <w:rPr>
          <w:rFonts w:ascii="宋体" w:eastAsia="宋体" w:hAnsi="宋体" w:cs="宋体"/>
          <w:color w:val="222222"/>
          <w:sz w:val="21"/>
          <w:szCs w:val="21"/>
        </w:rPr>
        <w:t>开展</w:t>
      </w:r>
      <w:r>
        <w:rPr>
          <w:rFonts w:ascii="宋体" w:eastAsia="宋体" w:hAnsi="宋体" w:cs="宋体"/>
          <w:color w:val="222222"/>
          <w:sz w:val="21"/>
          <w:szCs w:val="21"/>
        </w:rPr>
        <w:t>“</w:t>
      </w:r>
      <w:r>
        <w:rPr>
          <w:rFonts w:ascii="宋体" w:eastAsia="宋体" w:hAnsi="宋体" w:cs="宋体"/>
          <w:color w:val="222222"/>
          <w:sz w:val="21"/>
          <w:szCs w:val="21"/>
        </w:rPr>
        <w:t>县级专业技术拔尖人才</w:t>
      </w:r>
      <w:r>
        <w:rPr>
          <w:rFonts w:ascii="宋体" w:eastAsia="宋体" w:hAnsi="宋体" w:cs="宋体"/>
          <w:color w:val="222222"/>
          <w:sz w:val="21"/>
          <w:szCs w:val="21"/>
        </w:rPr>
        <w:t>”</w:t>
      </w:r>
      <w:r>
        <w:rPr>
          <w:rFonts w:ascii="宋体" w:eastAsia="宋体" w:hAnsi="宋体" w:cs="宋体"/>
          <w:color w:val="222222"/>
          <w:sz w:val="21"/>
          <w:szCs w:val="21"/>
        </w:rPr>
        <w:t>评选</w:t>
      </w:r>
    </w:p>
    <w:p w:rsidR="004B04DB" w:rsidRDefault="004B04DB">
      <w:pPr>
        <w:sectPr w:rsidR="004B04DB">
          <w:pgSz w:w="11900" w:h="16838"/>
          <w:pgMar w:top="1440" w:right="1440" w:bottom="443" w:left="1440" w:header="0" w:footer="0" w:gutter="0"/>
          <w:cols w:space="720" w:equalWidth="0">
            <w:col w:w="9026"/>
          </w:cols>
        </w:sect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3" w:lineRule="exact"/>
        <w:rPr>
          <w:sz w:val="20"/>
          <w:szCs w:val="20"/>
        </w:rPr>
      </w:pPr>
    </w:p>
    <w:p w:rsidR="004B04DB" w:rsidRDefault="00122D72">
      <w:pPr>
        <w:ind w:right="6"/>
        <w:jc w:val="center"/>
        <w:rPr>
          <w:sz w:val="20"/>
          <w:szCs w:val="20"/>
        </w:rPr>
      </w:pPr>
      <w:r>
        <w:rPr>
          <w:rFonts w:eastAsia="Times New Roman"/>
          <w:sz w:val="18"/>
          <w:szCs w:val="18"/>
        </w:rPr>
        <w:t>4</w:t>
      </w:r>
    </w:p>
    <w:p w:rsidR="004B04DB" w:rsidRDefault="004B04DB">
      <w:pPr>
        <w:sectPr w:rsidR="004B04DB">
          <w:type w:val="continuous"/>
          <w:pgSz w:w="11900" w:h="16838"/>
          <w:pgMar w:top="1440" w:right="1440" w:bottom="443" w:left="1440" w:header="0" w:footer="0" w:gutter="0"/>
          <w:cols w:space="720" w:equalWidth="0">
            <w:col w:w="9026"/>
          </w:cols>
        </w:sectPr>
      </w:pPr>
    </w:p>
    <w:p w:rsidR="004B04DB" w:rsidRDefault="004B04DB">
      <w:pPr>
        <w:spacing w:line="52" w:lineRule="exact"/>
        <w:rPr>
          <w:sz w:val="20"/>
          <w:szCs w:val="20"/>
        </w:rPr>
      </w:pPr>
      <w:bookmarkStart w:id="5" w:name="page5"/>
      <w:bookmarkEnd w:id="5"/>
    </w:p>
    <w:p w:rsidR="004B04DB" w:rsidRDefault="00122D72">
      <w:pPr>
        <w:spacing w:line="261" w:lineRule="exact"/>
        <w:ind w:left="360" w:right="366" w:firstLine="641"/>
        <w:rPr>
          <w:sz w:val="20"/>
          <w:szCs w:val="20"/>
        </w:rPr>
      </w:pPr>
      <w:r>
        <w:rPr>
          <w:rFonts w:ascii="宋体" w:eastAsia="宋体" w:hAnsi="宋体" w:cs="宋体"/>
          <w:color w:val="222222"/>
          <w:sz w:val="21"/>
          <w:szCs w:val="21"/>
        </w:rPr>
        <w:t>“</w:t>
      </w:r>
      <w:r>
        <w:rPr>
          <w:rFonts w:ascii="宋体" w:eastAsia="宋体" w:hAnsi="宋体" w:cs="宋体"/>
          <w:color w:val="222222"/>
          <w:sz w:val="21"/>
          <w:szCs w:val="21"/>
        </w:rPr>
        <w:t>县级专业技术拔尖人才</w:t>
      </w:r>
      <w:r>
        <w:rPr>
          <w:rFonts w:ascii="宋体" w:eastAsia="宋体" w:hAnsi="宋体" w:cs="宋体"/>
          <w:color w:val="222222"/>
          <w:sz w:val="21"/>
          <w:szCs w:val="21"/>
        </w:rPr>
        <w:t>”</w:t>
      </w:r>
      <w:r>
        <w:rPr>
          <w:rFonts w:ascii="宋体" w:eastAsia="宋体" w:hAnsi="宋体" w:cs="宋体"/>
          <w:color w:val="222222"/>
          <w:sz w:val="21"/>
          <w:szCs w:val="21"/>
        </w:rPr>
        <w:t>每次评选</w:t>
      </w:r>
      <w:r>
        <w:rPr>
          <w:rFonts w:ascii="宋体" w:eastAsia="宋体" w:hAnsi="宋体" w:cs="宋体"/>
          <w:color w:val="222222"/>
          <w:sz w:val="21"/>
          <w:szCs w:val="21"/>
        </w:rPr>
        <w:t xml:space="preserve"> 20 </w:t>
      </w:r>
      <w:r>
        <w:rPr>
          <w:rFonts w:ascii="宋体" w:eastAsia="宋体" w:hAnsi="宋体" w:cs="宋体"/>
          <w:color w:val="222222"/>
          <w:sz w:val="21"/>
          <w:szCs w:val="21"/>
        </w:rPr>
        <w:t>名，由县委人才工作领导小组进行表彰，每人奖励</w:t>
      </w:r>
      <w:r>
        <w:rPr>
          <w:rFonts w:ascii="宋体" w:eastAsia="宋体" w:hAnsi="宋体" w:cs="宋体"/>
          <w:color w:val="222222"/>
          <w:sz w:val="21"/>
          <w:szCs w:val="21"/>
        </w:rPr>
        <w:t xml:space="preserve"> 1 </w:t>
      </w:r>
      <w:r>
        <w:rPr>
          <w:rFonts w:ascii="宋体" w:eastAsia="宋体" w:hAnsi="宋体" w:cs="宋体"/>
          <w:color w:val="222222"/>
          <w:sz w:val="21"/>
          <w:szCs w:val="21"/>
        </w:rPr>
        <w:t>万元。</w:t>
      </w:r>
    </w:p>
    <w:p w:rsidR="004B04DB" w:rsidRDefault="004B04DB">
      <w:pPr>
        <w:spacing w:line="222" w:lineRule="exact"/>
        <w:rPr>
          <w:sz w:val="20"/>
          <w:szCs w:val="20"/>
        </w:rPr>
      </w:pPr>
    </w:p>
    <w:p w:rsidR="004B04DB" w:rsidRDefault="00122D72">
      <w:pPr>
        <w:tabs>
          <w:tab w:val="left" w:pos="2140"/>
        </w:tabs>
        <w:spacing w:line="240" w:lineRule="exact"/>
        <w:ind w:left="1000"/>
        <w:rPr>
          <w:sz w:val="20"/>
          <w:szCs w:val="20"/>
        </w:rPr>
      </w:pPr>
      <w:r>
        <w:rPr>
          <w:rFonts w:ascii="宋体" w:eastAsia="宋体" w:hAnsi="宋体" w:cs="宋体"/>
          <w:color w:val="222222"/>
          <w:sz w:val="21"/>
          <w:szCs w:val="21"/>
        </w:rPr>
        <w:t>第十六条</w:t>
      </w:r>
      <w:r>
        <w:rPr>
          <w:sz w:val="20"/>
          <w:szCs w:val="20"/>
        </w:rPr>
        <w:tab/>
      </w:r>
      <w:r>
        <w:rPr>
          <w:rFonts w:ascii="宋体" w:eastAsia="宋体" w:hAnsi="宋体" w:cs="宋体"/>
          <w:color w:val="222222"/>
          <w:sz w:val="21"/>
          <w:szCs w:val="21"/>
        </w:rPr>
        <w:t>开展</w:t>
      </w:r>
      <w:r>
        <w:rPr>
          <w:rFonts w:ascii="宋体" w:eastAsia="宋体" w:hAnsi="宋体" w:cs="宋体"/>
          <w:color w:val="222222"/>
          <w:sz w:val="21"/>
          <w:szCs w:val="21"/>
        </w:rPr>
        <w:t>“</w:t>
      </w:r>
      <w:r>
        <w:rPr>
          <w:rFonts w:ascii="宋体" w:eastAsia="宋体" w:hAnsi="宋体" w:cs="宋体"/>
          <w:color w:val="222222"/>
          <w:sz w:val="21"/>
          <w:szCs w:val="21"/>
        </w:rPr>
        <w:t>乡土人才创业明星</w:t>
      </w:r>
      <w:r>
        <w:rPr>
          <w:rFonts w:ascii="宋体" w:eastAsia="宋体" w:hAnsi="宋体" w:cs="宋体"/>
          <w:color w:val="222222"/>
          <w:sz w:val="21"/>
          <w:szCs w:val="21"/>
        </w:rPr>
        <w:t>”</w:t>
      </w:r>
      <w:r>
        <w:rPr>
          <w:rFonts w:ascii="宋体" w:eastAsia="宋体" w:hAnsi="宋体" w:cs="宋体"/>
          <w:color w:val="222222"/>
          <w:sz w:val="21"/>
          <w:szCs w:val="21"/>
        </w:rPr>
        <w:t>评选</w:t>
      </w:r>
    </w:p>
    <w:p w:rsidR="004B04DB" w:rsidRDefault="004B04DB">
      <w:pPr>
        <w:spacing w:line="224"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w:t>
      </w:r>
      <w:r>
        <w:rPr>
          <w:rFonts w:ascii="宋体" w:eastAsia="宋体" w:hAnsi="宋体" w:cs="宋体"/>
          <w:color w:val="222222"/>
          <w:sz w:val="21"/>
          <w:szCs w:val="21"/>
        </w:rPr>
        <w:t>乡土人才创业明星</w:t>
      </w:r>
      <w:r>
        <w:rPr>
          <w:rFonts w:ascii="宋体" w:eastAsia="宋体" w:hAnsi="宋体" w:cs="宋体"/>
          <w:color w:val="222222"/>
          <w:sz w:val="21"/>
          <w:szCs w:val="21"/>
        </w:rPr>
        <w:t>”</w:t>
      </w:r>
      <w:r>
        <w:rPr>
          <w:rFonts w:ascii="宋体" w:eastAsia="宋体" w:hAnsi="宋体" w:cs="宋体"/>
          <w:color w:val="222222"/>
          <w:sz w:val="21"/>
          <w:szCs w:val="21"/>
        </w:rPr>
        <w:t>每次评选</w:t>
      </w:r>
      <w:r>
        <w:rPr>
          <w:rFonts w:ascii="宋体" w:eastAsia="宋体" w:hAnsi="宋体" w:cs="宋体"/>
          <w:color w:val="222222"/>
          <w:sz w:val="21"/>
          <w:szCs w:val="21"/>
        </w:rPr>
        <w:t xml:space="preserve"> 30 </w:t>
      </w:r>
      <w:r>
        <w:rPr>
          <w:rFonts w:ascii="宋体" w:eastAsia="宋体" w:hAnsi="宋体" w:cs="宋体"/>
          <w:color w:val="222222"/>
          <w:sz w:val="21"/>
          <w:szCs w:val="21"/>
        </w:rPr>
        <w:t>名，由县委人才工作领导小组进行表彰，每人奖</w:t>
      </w:r>
    </w:p>
    <w:p w:rsidR="004B04DB" w:rsidRDefault="004B04DB">
      <w:pPr>
        <w:spacing w:line="72" w:lineRule="exact"/>
        <w:rPr>
          <w:sz w:val="20"/>
          <w:szCs w:val="20"/>
        </w:rPr>
      </w:pPr>
    </w:p>
    <w:p w:rsidR="004B04DB" w:rsidRDefault="00122D72">
      <w:pPr>
        <w:numPr>
          <w:ilvl w:val="0"/>
          <w:numId w:val="2"/>
        </w:numPr>
        <w:tabs>
          <w:tab w:val="left" w:pos="620"/>
        </w:tabs>
        <w:spacing w:line="240" w:lineRule="exact"/>
        <w:ind w:left="620" w:hanging="260"/>
        <w:rPr>
          <w:rFonts w:ascii="宋体" w:eastAsia="宋体" w:hAnsi="宋体" w:cs="宋体"/>
          <w:color w:val="222222"/>
          <w:sz w:val="21"/>
          <w:szCs w:val="21"/>
        </w:rPr>
      </w:pPr>
      <w:r>
        <w:rPr>
          <w:rFonts w:ascii="宋体" w:eastAsia="宋体" w:hAnsi="宋体" w:cs="宋体"/>
          <w:color w:val="222222"/>
          <w:sz w:val="21"/>
          <w:szCs w:val="21"/>
        </w:rPr>
        <w:t xml:space="preserve">5000 </w:t>
      </w:r>
      <w:r>
        <w:rPr>
          <w:rFonts w:ascii="宋体" w:eastAsia="宋体" w:hAnsi="宋体" w:cs="宋体"/>
          <w:color w:val="222222"/>
          <w:sz w:val="21"/>
          <w:szCs w:val="21"/>
        </w:rPr>
        <w:t>元。</w:t>
      </w:r>
    </w:p>
    <w:p w:rsidR="004B04DB" w:rsidRDefault="004B04DB">
      <w:pPr>
        <w:spacing w:line="221" w:lineRule="exact"/>
        <w:rPr>
          <w:sz w:val="20"/>
          <w:szCs w:val="20"/>
        </w:rPr>
      </w:pPr>
    </w:p>
    <w:p w:rsidR="004B04DB" w:rsidRDefault="00122D72">
      <w:pPr>
        <w:tabs>
          <w:tab w:val="left" w:pos="2140"/>
        </w:tabs>
        <w:spacing w:line="240" w:lineRule="exact"/>
        <w:ind w:left="1000"/>
        <w:rPr>
          <w:sz w:val="20"/>
          <w:szCs w:val="20"/>
        </w:rPr>
      </w:pPr>
      <w:r>
        <w:rPr>
          <w:rFonts w:ascii="宋体" w:eastAsia="宋体" w:hAnsi="宋体" w:cs="宋体"/>
          <w:color w:val="222222"/>
          <w:sz w:val="21"/>
          <w:szCs w:val="21"/>
        </w:rPr>
        <w:t>第十七条</w:t>
      </w:r>
      <w:r>
        <w:rPr>
          <w:sz w:val="20"/>
          <w:szCs w:val="20"/>
        </w:rPr>
        <w:tab/>
      </w:r>
      <w:r>
        <w:rPr>
          <w:rFonts w:ascii="宋体" w:eastAsia="宋体" w:hAnsi="宋体" w:cs="宋体"/>
          <w:color w:val="222222"/>
          <w:sz w:val="21"/>
          <w:szCs w:val="21"/>
        </w:rPr>
        <w:t>加强顶尖人才培育</w:t>
      </w:r>
    </w:p>
    <w:p w:rsidR="004B04DB" w:rsidRDefault="004B04DB">
      <w:pPr>
        <w:spacing w:line="254" w:lineRule="exact"/>
        <w:rPr>
          <w:sz w:val="20"/>
          <w:szCs w:val="20"/>
        </w:rPr>
      </w:pPr>
    </w:p>
    <w:p w:rsidR="004B04DB" w:rsidRDefault="00122D72">
      <w:pPr>
        <w:spacing w:line="261" w:lineRule="exact"/>
        <w:ind w:left="360" w:right="266" w:firstLine="641"/>
        <w:rPr>
          <w:sz w:val="20"/>
          <w:szCs w:val="20"/>
        </w:rPr>
      </w:pPr>
      <w:r>
        <w:rPr>
          <w:rFonts w:ascii="宋体" w:eastAsia="宋体" w:hAnsi="宋体" w:cs="宋体"/>
          <w:color w:val="222222"/>
          <w:sz w:val="21"/>
          <w:szCs w:val="21"/>
        </w:rPr>
        <w:t>凡全职在我县企事业单位工作，聘期内取得第四条第（一）、（二）款资格之一的，自取得之日起，</w:t>
      </w:r>
      <w:r>
        <w:rPr>
          <w:rFonts w:ascii="宋体" w:eastAsia="宋体" w:hAnsi="宋体" w:cs="宋体"/>
          <w:color w:val="222222"/>
          <w:sz w:val="21"/>
          <w:szCs w:val="21"/>
        </w:rPr>
        <w:t xml:space="preserve">3 </w:t>
      </w:r>
      <w:r>
        <w:rPr>
          <w:rFonts w:ascii="宋体" w:eastAsia="宋体" w:hAnsi="宋体" w:cs="宋体"/>
          <w:color w:val="222222"/>
          <w:sz w:val="21"/>
          <w:szCs w:val="21"/>
        </w:rPr>
        <w:t>年内享受引进人才同等待遇。</w:t>
      </w:r>
    </w:p>
    <w:p w:rsidR="004B04DB" w:rsidRDefault="004B04DB">
      <w:pPr>
        <w:spacing w:line="222" w:lineRule="exact"/>
        <w:rPr>
          <w:sz w:val="20"/>
          <w:szCs w:val="20"/>
        </w:rPr>
      </w:pPr>
    </w:p>
    <w:p w:rsidR="004B04DB" w:rsidRDefault="00122D72">
      <w:pPr>
        <w:tabs>
          <w:tab w:val="left" w:pos="2140"/>
        </w:tabs>
        <w:spacing w:line="240" w:lineRule="exact"/>
        <w:ind w:left="1000"/>
        <w:rPr>
          <w:sz w:val="20"/>
          <w:szCs w:val="20"/>
        </w:rPr>
      </w:pPr>
      <w:r>
        <w:rPr>
          <w:rFonts w:ascii="宋体" w:eastAsia="宋体" w:hAnsi="宋体" w:cs="宋体"/>
          <w:color w:val="222222"/>
          <w:sz w:val="21"/>
          <w:szCs w:val="21"/>
        </w:rPr>
        <w:t>第十八条</w:t>
      </w:r>
      <w:r>
        <w:rPr>
          <w:sz w:val="20"/>
          <w:szCs w:val="20"/>
        </w:rPr>
        <w:tab/>
      </w:r>
      <w:r>
        <w:rPr>
          <w:rFonts w:ascii="宋体" w:eastAsia="宋体" w:hAnsi="宋体" w:cs="宋体"/>
          <w:color w:val="222222"/>
          <w:sz w:val="21"/>
          <w:szCs w:val="21"/>
        </w:rPr>
        <w:t>加强技能人才和专业技术人才培育</w:t>
      </w:r>
    </w:p>
    <w:p w:rsidR="004B04DB" w:rsidRDefault="004B04DB">
      <w:pPr>
        <w:spacing w:line="254"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凡在我县企业全职工作，聘期内取得副高以上专业技术职称、高级技师资格的，自取得之日起，</w:t>
      </w:r>
      <w:r>
        <w:rPr>
          <w:rFonts w:ascii="宋体" w:eastAsia="宋体" w:hAnsi="宋体" w:cs="宋体"/>
          <w:color w:val="222222"/>
          <w:sz w:val="21"/>
          <w:szCs w:val="21"/>
        </w:rPr>
        <w:t xml:space="preserve">3 </w:t>
      </w:r>
      <w:r>
        <w:rPr>
          <w:rFonts w:ascii="宋体" w:eastAsia="宋体" w:hAnsi="宋体" w:cs="宋体"/>
          <w:color w:val="222222"/>
          <w:sz w:val="21"/>
          <w:szCs w:val="21"/>
        </w:rPr>
        <w:t>年内享受引进人才同等待遇。</w:t>
      </w:r>
    </w:p>
    <w:p w:rsidR="004B04DB" w:rsidRDefault="004B04DB">
      <w:pPr>
        <w:spacing w:line="222" w:lineRule="exact"/>
        <w:rPr>
          <w:sz w:val="20"/>
          <w:szCs w:val="20"/>
        </w:rPr>
      </w:pPr>
    </w:p>
    <w:p w:rsidR="004B04DB" w:rsidRDefault="00122D72">
      <w:pPr>
        <w:tabs>
          <w:tab w:val="left" w:pos="2140"/>
        </w:tabs>
        <w:spacing w:line="240" w:lineRule="exact"/>
        <w:ind w:left="1000"/>
        <w:rPr>
          <w:sz w:val="20"/>
          <w:szCs w:val="20"/>
        </w:rPr>
      </w:pPr>
      <w:r>
        <w:rPr>
          <w:rFonts w:ascii="宋体" w:eastAsia="宋体" w:hAnsi="宋体" w:cs="宋体"/>
          <w:color w:val="222222"/>
          <w:sz w:val="21"/>
          <w:szCs w:val="21"/>
        </w:rPr>
        <w:t>第十九条</w:t>
      </w:r>
      <w:r>
        <w:rPr>
          <w:sz w:val="20"/>
          <w:szCs w:val="20"/>
        </w:rPr>
        <w:tab/>
      </w:r>
      <w:r>
        <w:rPr>
          <w:rFonts w:ascii="宋体" w:eastAsia="宋体" w:hAnsi="宋体" w:cs="宋体"/>
          <w:color w:val="222222"/>
          <w:sz w:val="21"/>
          <w:szCs w:val="21"/>
        </w:rPr>
        <w:t>加强经营管理人才培育</w:t>
      </w:r>
    </w:p>
    <w:p w:rsidR="004B04DB" w:rsidRDefault="004B04DB">
      <w:pPr>
        <w:spacing w:line="254" w:lineRule="exact"/>
        <w:rPr>
          <w:sz w:val="20"/>
          <w:szCs w:val="20"/>
        </w:rPr>
      </w:pPr>
    </w:p>
    <w:p w:rsidR="004B04DB" w:rsidRDefault="00122D72">
      <w:pPr>
        <w:spacing w:line="278" w:lineRule="exact"/>
        <w:ind w:left="360" w:right="366" w:firstLine="641"/>
        <w:jc w:val="both"/>
        <w:rPr>
          <w:sz w:val="20"/>
          <w:szCs w:val="20"/>
        </w:rPr>
      </w:pPr>
      <w:r>
        <w:rPr>
          <w:rFonts w:ascii="宋体" w:eastAsia="宋体" w:hAnsi="宋体" w:cs="宋体"/>
          <w:color w:val="222222"/>
          <w:sz w:val="21"/>
          <w:szCs w:val="21"/>
        </w:rPr>
        <w:t>鼓励企业经营管理人才通过各种途径提升经营管理水平。凡在我县企业全职工作，担任企业主管以上职务的，聘期内取得研究生硕士以上学位的，自取得之日起，</w:t>
      </w:r>
      <w:r>
        <w:rPr>
          <w:rFonts w:ascii="宋体" w:eastAsia="宋体" w:hAnsi="宋体" w:cs="宋体"/>
          <w:color w:val="222222"/>
          <w:sz w:val="21"/>
          <w:szCs w:val="21"/>
        </w:rPr>
        <w:t xml:space="preserve">3 </w:t>
      </w:r>
      <w:r>
        <w:rPr>
          <w:rFonts w:ascii="宋体" w:eastAsia="宋体" w:hAnsi="宋体" w:cs="宋体"/>
          <w:color w:val="222222"/>
          <w:sz w:val="21"/>
          <w:szCs w:val="21"/>
        </w:rPr>
        <w:t>年内享受引进人才同等待遇。</w:t>
      </w:r>
    </w:p>
    <w:p w:rsidR="004B04DB" w:rsidRDefault="004B04DB">
      <w:pPr>
        <w:spacing w:line="222" w:lineRule="exact"/>
        <w:rPr>
          <w:sz w:val="20"/>
          <w:szCs w:val="20"/>
        </w:rPr>
      </w:pPr>
    </w:p>
    <w:p w:rsidR="004B04DB" w:rsidRDefault="00122D72">
      <w:pPr>
        <w:tabs>
          <w:tab w:val="left" w:pos="2140"/>
        </w:tabs>
        <w:spacing w:line="240" w:lineRule="exact"/>
        <w:ind w:left="1000"/>
        <w:rPr>
          <w:sz w:val="20"/>
          <w:szCs w:val="20"/>
        </w:rPr>
      </w:pPr>
      <w:r>
        <w:rPr>
          <w:rFonts w:ascii="宋体" w:eastAsia="宋体" w:hAnsi="宋体" w:cs="宋体"/>
          <w:color w:val="222222"/>
          <w:sz w:val="21"/>
          <w:szCs w:val="21"/>
        </w:rPr>
        <w:t>第二十条</w:t>
      </w:r>
      <w:r>
        <w:rPr>
          <w:sz w:val="20"/>
          <w:szCs w:val="20"/>
        </w:rPr>
        <w:tab/>
      </w:r>
      <w:r>
        <w:rPr>
          <w:rFonts w:ascii="宋体" w:eastAsia="宋体" w:hAnsi="宋体" w:cs="宋体"/>
          <w:color w:val="222222"/>
          <w:sz w:val="21"/>
          <w:szCs w:val="21"/>
        </w:rPr>
        <w:t>加强社会工作人才培育</w:t>
      </w:r>
    </w:p>
    <w:p w:rsidR="004B04DB" w:rsidRDefault="004B04DB">
      <w:pPr>
        <w:spacing w:line="224"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凡参加社会工作职业水平考试并取得</w:t>
      </w:r>
      <w:r>
        <w:rPr>
          <w:rFonts w:ascii="宋体" w:eastAsia="宋体" w:hAnsi="宋体" w:cs="宋体"/>
          <w:color w:val="222222"/>
          <w:sz w:val="21"/>
          <w:szCs w:val="21"/>
        </w:rPr>
        <w:t>“</w:t>
      </w:r>
      <w:r>
        <w:rPr>
          <w:rFonts w:ascii="宋体" w:eastAsia="宋体" w:hAnsi="宋体" w:cs="宋体"/>
          <w:color w:val="222222"/>
          <w:sz w:val="21"/>
          <w:szCs w:val="21"/>
        </w:rPr>
        <w:t>社会工作者职业水平证书</w:t>
      </w:r>
      <w:r>
        <w:rPr>
          <w:rFonts w:ascii="宋体" w:eastAsia="宋体" w:hAnsi="宋体" w:cs="宋体"/>
          <w:color w:val="222222"/>
          <w:sz w:val="21"/>
          <w:szCs w:val="21"/>
        </w:rPr>
        <w:t>”</w:t>
      </w:r>
      <w:r>
        <w:rPr>
          <w:rFonts w:ascii="宋体" w:eastAsia="宋体" w:hAnsi="宋体" w:cs="宋体"/>
          <w:color w:val="222222"/>
          <w:sz w:val="21"/>
          <w:szCs w:val="21"/>
        </w:rPr>
        <w:t>的，初级一次性奖</w:t>
      </w:r>
    </w:p>
    <w:p w:rsidR="004B04DB" w:rsidRDefault="004B04DB">
      <w:pPr>
        <w:spacing w:line="102" w:lineRule="exact"/>
        <w:rPr>
          <w:sz w:val="20"/>
          <w:szCs w:val="20"/>
        </w:rPr>
      </w:pPr>
    </w:p>
    <w:p w:rsidR="004B04DB" w:rsidRDefault="00122D72">
      <w:pPr>
        <w:numPr>
          <w:ilvl w:val="0"/>
          <w:numId w:val="3"/>
        </w:numPr>
        <w:tabs>
          <w:tab w:val="left" w:pos="621"/>
        </w:tabs>
        <w:spacing w:line="335" w:lineRule="exact"/>
        <w:ind w:left="1000" w:right="2686" w:hanging="640"/>
        <w:rPr>
          <w:rFonts w:ascii="宋体" w:eastAsia="宋体" w:hAnsi="宋体" w:cs="宋体"/>
          <w:color w:val="222222"/>
          <w:sz w:val="21"/>
          <w:szCs w:val="21"/>
        </w:rPr>
      </w:pPr>
      <w:r>
        <w:rPr>
          <w:rFonts w:ascii="宋体" w:eastAsia="宋体" w:hAnsi="宋体" w:cs="宋体"/>
          <w:color w:val="222222"/>
          <w:sz w:val="21"/>
          <w:szCs w:val="21"/>
        </w:rPr>
        <w:t xml:space="preserve">1000 </w:t>
      </w:r>
      <w:r>
        <w:rPr>
          <w:rFonts w:ascii="宋体" w:eastAsia="宋体" w:hAnsi="宋体" w:cs="宋体"/>
          <w:color w:val="222222"/>
          <w:sz w:val="21"/>
          <w:szCs w:val="21"/>
        </w:rPr>
        <w:t>元，中级一次性奖励</w:t>
      </w:r>
      <w:r>
        <w:rPr>
          <w:rFonts w:ascii="宋体" w:eastAsia="宋体" w:hAnsi="宋体" w:cs="宋体"/>
          <w:color w:val="222222"/>
          <w:sz w:val="21"/>
          <w:szCs w:val="21"/>
        </w:rPr>
        <w:t xml:space="preserve"> 1500 </w:t>
      </w:r>
      <w:r>
        <w:rPr>
          <w:rFonts w:ascii="宋体" w:eastAsia="宋体" w:hAnsi="宋体" w:cs="宋体"/>
          <w:color w:val="222222"/>
          <w:sz w:val="21"/>
          <w:szCs w:val="21"/>
        </w:rPr>
        <w:t>元，高级一次性奖励</w:t>
      </w:r>
      <w:r>
        <w:rPr>
          <w:rFonts w:ascii="宋体" w:eastAsia="宋体" w:hAnsi="宋体" w:cs="宋体"/>
          <w:color w:val="222222"/>
          <w:sz w:val="21"/>
          <w:szCs w:val="21"/>
        </w:rPr>
        <w:t xml:space="preserve"> 2000 </w:t>
      </w:r>
      <w:r>
        <w:rPr>
          <w:rFonts w:ascii="宋体" w:eastAsia="宋体" w:hAnsi="宋体" w:cs="宋体"/>
          <w:color w:val="222222"/>
          <w:sz w:val="21"/>
          <w:szCs w:val="21"/>
        </w:rPr>
        <w:t>元。第二十一条</w:t>
      </w:r>
      <w:r>
        <w:rPr>
          <w:rFonts w:ascii="宋体" w:eastAsia="宋体" w:hAnsi="宋体" w:cs="宋体"/>
          <w:color w:val="222222"/>
          <w:sz w:val="21"/>
          <w:szCs w:val="21"/>
        </w:rPr>
        <w:t xml:space="preserve"> </w:t>
      </w:r>
      <w:r>
        <w:rPr>
          <w:rFonts w:ascii="宋体" w:eastAsia="宋体" w:hAnsi="宋体" w:cs="宋体"/>
          <w:color w:val="222222"/>
          <w:sz w:val="21"/>
          <w:szCs w:val="21"/>
        </w:rPr>
        <w:t>奖励有突出贡献的企事业优秀人才</w:t>
      </w:r>
    </w:p>
    <w:p w:rsidR="004B04DB" w:rsidRDefault="004B04DB">
      <w:pPr>
        <w:spacing w:line="255" w:lineRule="exact"/>
        <w:rPr>
          <w:sz w:val="20"/>
          <w:szCs w:val="20"/>
        </w:rPr>
      </w:pPr>
    </w:p>
    <w:p w:rsidR="004B04DB" w:rsidRDefault="00122D72">
      <w:pPr>
        <w:spacing w:line="292" w:lineRule="exact"/>
        <w:ind w:left="360" w:right="246" w:firstLine="641"/>
        <w:rPr>
          <w:sz w:val="20"/>
          <w:szCs w:val="20"/>
        </w:rPr>
      </w:pPr>
      <w:r>
        <w:rPr>
          <w:rFonts w:ascii="宋体" w:eastAsia="宋体" w:hAnsi="宋体" w:cs="宋体"/>
          <w:color w:val="222222"/>
          <w:sz w:val="21"/>
          <w:szCs w:val="21"/>
        </w:rPr>
        <w:t>（一）在我县申报并获批国家</w:t>
      </w:r>
      <w:r>
        <w:rPr>
          <w:rFonts w:ascii="宋体" w:eastAsia="宋体" w:hAnsi="宋体" w:cs="宋体"/>
          <w:color w:val="222222"/>
          <w:sz w:val="21"/>
          <w:szCs w:val="21"/>
        </w:rPr>
        <w:t>“</w:t>
      </w:r>
      <w:r>
        <w:rPr>
          <w:rFonts w:ascii="宋体" w:eastAsia="宋体" w:hAnsi="宋体" w:cs="宋体"/>
          <w:color w:val="222222"/>
          <w:sz w:val="21"/>
          <w:szCs w:val="21"/>
        </w:rPr>
        <w:t>千人计划</w:t>
      </w:r>
      <w:r>
        <w:rPr>
          <w:rFonts w:ascii="宋体" w:eastAsia="宋体" w:hAnsi="宋体" w:cs="宋体"/>
          <w:color w:val="222222"/>
          <w:sz w:val="21"/>
          <w:szCs w:val="21"/>
        </w:rPr>
        <w:t>”</w:t>
      </w:r>
      <w:r>
        <w:rPr>
          <w:rFonts w:ascii="宋体" w:eastAsia="宋体" w:hAnsi="宋体" w:cs="宋体"/>
          <w:color w:val="222222"/>
          <w:sz w:val="21"/>
          <w:szCs w:val="21"/>
        </w:rPr>
        <w:t>的，一次性资助人才科研经费</w:t>
      </w:r>
      <w:r>
        <w:rPr>
          <w:rFonts w:ascii="宋体" w:eastAsia="宋体" w:hAnsi="宋体" w:cs="宋体"/>
          <w:color w:val="222222"/>
          <w:sz w:val="21"/>
          <w:szCs w:val="21"/>
        </w:rPr>
        <w:t xml:space="preserve"> 50 </w:t>
      </w:r>
      <w:r>
        <w:rPr>
          <w:rFonts w:ascii="宋体" w:eastAsia="宋体" w:hAnsi="宋体" w:cs="宋体"/>
          <w:color w:val="222222"/>
          <w:sz w:val="21"/>
          <w:szCs w:val="21"/>
        </w:rPr>
        <w:t>万元，奖励申报企业</w:t>
      </w:r>
      <w:r>
        <w:rPr>
          <w:rFonts w:ascii="宋体" w:eastAsia="宋体" w:hAnsi="宋体" w:cs="宋体"/>
          <w:color w:val="222222"/>
          <w:sz w:val="21"/>
          <w:szCs w:val="21"/>
        </w:rPr>
        <w:t xml:space="preserve"> 20 </w:t>
      </w:r>
      <w:r>
        <w:rPr>
          <w:rFonts w:ascii="宋体" w:eastAsia="宋体" w:hAnsi="宋体" w:cs="宋体"/>
          <w:color w:val="222222"/>
          <w:sz w:val="21"/>
          <w:szCs w:val="21"/>
        </w:rPr>
        <w:t>万元；申报并获批省</w:t>
      </w:r>
      <w:r>
        <w:rPr>
          <w:rFonts w:ascii="宋体" w:eastAsia="宋体" w:hAnsi="宋体" w:cs="宋体"/>
          <w:color w:val="222222"/>
          <w:sz w:val="21"/>
          <w:szCs w:val="21"/>
        </w:rPr>
        <w:t>“</w:t>
      </w:r>
      <w:r>
        <w:rPr>
          <w:rFonts w:ascii="宋体" w:eastAsia="宋体" w:hAnsi="宋体" w:cs="宋体"/>
          <w:color w:val="222222"/>
          <w:sz w:val="21"/>
          <w:szCs w:val="21"/>
        </w:rPr>
        <w:t>双创团队</w:t>
      </w:r>
      <w:r>
        <w:rPr>
          <w:rFonts w:ascii="宋体" w:eastAsia="宋体" w:hAnsi="宋体" w:cs="宋体"/>
          <w:color w:val="222222"/>
          <w:sz w:val="21"/>
          <w:szCs w:val="21"/>
        </w:rPr>
        <w:t>”</w:t>
      </w:r>
      <w:r>
        <w:rPr>
          <w:rFonts w:ascii="宋体" w:eastAsia="宋体" w:hAnsi="宋体" w:cs="宋体"/>
          <w:color w:val="222222"/>
          <w:sz w:val="21"/>
          <w:szCs w:val="21"/>
        </w:rPr>
        <w:t>的，一次性资助团队科研经费</w:t>
      </w:r>
      <w:r>
        <w:rPr>
          <w:rFonts w:ascii="宋体" w:eastAsia="宋体" w:hAnsi="宋体" w:cs="宋体"/>
          <w:color w:val="222222"/>
          <w:sz w:val="21"/>
          <w:szCs w:val="21"/>
        </w:rPr>
        <w:t xml:space="preserve"> 100 </w:t>
      </w:r>
      <w:r>
        <w:rPr>
          <w:rFonts w:ascii="宋体" w:eastAsia="宋体" w:hAnsi="宋体" w:cs="宋体"/>
          <w:color w:val="222222"/>
          <w:sz w:val="21"/>
          <w:szCs w:val="21"/>
        </w:rPr>
        <w:t>万元，奖励申报企业</w:t>
      </w:r>
      <w:r>
        <w:rPr>
          <w:rFonts w:ascii="宋体" w:eastAsia="宋体" w:hAnsi="宋体" w:cs="宋体"/>
          <w:color w:val="222222"/>
          <w:sz w:val="21"/>
          <w:szCs w:val="21"/>
        </w:rPr>
        <w:t xml:space="preserve"> 40 </w:t>
      </w:r>
      <w:r>
        <w:rPr>
          <w:rFonts w:ascii="宋体" w:eastAsia="宋体" w:hAnsi="宋体" w:cs="宋体"/>
          <w:color w:val="222222"/>
          <w:sz w:val="21"/>
          <w:szCs w:val="21"/>
        </w:rPr>
        <w:t>万元；申报并获批省</w:t>
      </w:r>
      <w:r>
        <w:rPr>
          <w:rFonts w:ascii="宋体" w:eastAsia="宋体" w:hAnsi="宋体" w:cs="宋体"/>
          <w:color w:val="222222"/>
          <w:sz w:val="21"/>
          <w:szCs w:val="21"/>
        </w:rPr>
        <w:t>“</w:t>
      </w:r>
      <w:r>
        <w:rPr>
          <w:rFonts w:ascii="宋体" w:eastAsia="宋体" w:hAnsi="宋体" w:cs="宋体"/>
          <w:color w:val="222222"/>
          <w:sz w:val="21"/>
          <w:szCs w:val="21"/>
        </w:rPr>
        <w:t>双创人才</w:t>
      </w:r>
      <w:r>
        <w:rPr>
          <w:rFonts w:ascii="宋体" w:eastAsia="宋体" w:hAnsi="宋体" w:cs="宋体"/>
          <w:color w:val="222222"/>
          <w:sz w:val="21"/>
          <w:szCs w:val="21"/>
        </w:rPr>
        <w:t>”</w:t>
      </w:r>
      <w:r>
        <w:rPr>
          <w:rFonts w:ascii="宋体" w:eastAsia="宋体" w:hAnsi="宋体" w:cs="宋体"/>
          <w:color w:val="222222"/>
          <w:sz w:val="21"/>
          <w:szCs w:val="21"/>
        </w:rPr>
        <w:t>的，一次性资助人才</w:t>
      </w:r>
      <w:r>
        <w:rPr>
          <w:rFonts w:ascii="宋体" w:eastAsia="宋体" w:hAnsi="宋体" w:cs="宋体"/>
          <w:color w:val="222222"/>
          <w:sz w:val="21"/>
          <w:szCs w:val="21"/>
        </w:rPr>
        <w:t xml:space="preserve"> 15 </w:t>
      </w:r>
      <w:r>
        <w:rPr>
          <w:rFonts w:ascii="宋体" w:eastAsia="宋体" w:hAnsi="宋体" w:cs="宋体"/>
          <w:color w:val="222222"/>
          <w:sz w:val="21"/>
          <w:szCs w:val="21"/>
        </w:rPr>
        <w:t>万元，奖励申报企业</w:t>
      </w:r>
      <w:r>
        <w:rPr>
          <w:rFonts w:ascii="宋体" w:eastAsia="宋体" w:hAnsi="宋体" w:cs="宋体"/>
          <w:color w:val="222222"/>
          <w:sz w:val="21"/>
          <w:szCs w:val="21"/>
        </w:rPr>
        <w:t xml:space="preserve"> 10 </w:t>
      </w:r>
      <w:r>
        <w:rPr>
          <w:rFonts w:ascii="宋体" w:eastAsia="宋体" w:hAnsi="宋体" w:cs="宋体"/>
          <w:color w:val="222222"/>
          <w:sz w:val="21"/>
          <w:szCs w:val="21"/>
        </w:rPr>
        <w:t>万元。凡申报国家</w:t>
      </w:r>
      <w:r>
        <w:rPr>
          <w:rFonts w:ascii="宋体" w:eastAsia="宋体" w:hAnsi="宋体" w:cs="宋体"/>
          <w:color w:val="222222"/>
          <w:sz w:val="21"/>
          <w:szCs w:val="21"/>
        </w:rPr>
        <w:t>“</w:t>
      </w:r>
      <w:r>
        <w:rPr>
          <w:rFonts w:ascii="宋体" w:eastAsia="宋体" w:hAnsi="宋体" w:cs="宋体"/>
          <w:color w:val="222222"/>
          <w:sz w:val="21"/>
          <w:szCs w:val="21"/>
        </w:rPr>
        <w:t>千人计划</w:t>
      </w:r>
      <w:r>
        <w:rPr>
          <w:rFonts w:ascii="宋体" w:eastAsia="宋体" w:hAnsi="宋体" w:cs="宋体"/>
          <w:color w:val="222222"/>
          <w:sz w:val="21"/>
          <w:szCs w:val="21"/>
        </w:rPr>
        <w:t>”</w:t>
      </w:r>
      <w:r>
        <w:rPr>
          <w:rFonts w:ascii="宋体" w:eastAsia="宋体" w:hAnsi="宋体" w:cs="宋体"/>
          <w:color w:val="222222"/>
          <w:sz w:val="21"/>
          <w:szCs w:val="21"/>
        </w:rPr>
        <w:t>、省</w:t>
      </w:r>
      <w:r>
        <w:rPr>
          <w:rFonts w:ascii="宋体" w:eastAsia="宋体" w:hAnsi="宋体" w:cs="宋体"/>
          <w:color w:val="222222"/>
          <w:sz w:val="21"/>
          <w:szCs w:val="21"/>
        </w:rPr>
        <w:t>“</w:t>
      </w:r>
      <w:r>
        <w:rPr>
          <w:rFonts w:ascii="宋体" w:eastAsia="宋体" w:hAnsi="宋体" w:cs="宋体"/>
          <w:color w:val="222222"/>
          <w:sz w:val="21"/>
          <w:szCs w:val="21"/>
        </w:rPr>
        <w:t>双创人才</w:t>
      </w:r>
      <w:r>
        <w:rPr>
          <w:rFonts w:ascii="宋体" w:eastAsia="宋体" w:hAnsi="宋体" w:cs="宋体"/>
          <w:color w:val="222222"/>
          <w:sz w:val="21"/>
          <w:szCs w:val="21"/>
        </w:rPr>
        <w:t>”</w:t>
      </w:r>
      <w:r>
        <w:rPr>
          <w:rFonts w:ascii="宋体" w:eastAsia="宋体" w:hAnsi="宋体" w:cs="宋体"/>
          <w:color w:val="222222"/>
          <w:sz w:val="21"/>
          <w:szCs w:val="21"/>
        </w:rPr>
        <w:t>、省</w:t>
      </w:r>
      <w:r>
        <w:rPr>
          <w:rFonts w:ascii="宋体" w:eastAsia="宋体" w:hAnsi="宋体" w:cs="宋体"/>
          <w:color w:val="222222"/>
          <w:sz w:val="21"/>
          <w:szCs w:val="21"/>
        </w:rPr>
        <w:t>“</w:t>
      </w:r>
      <w:r>
        <w:rPr>
          <w:rFonts w:ascii="宋体" w:eastAsia="宋体" w:hAnsi="宋体" w:cs="宋体"/>
          <w:color w:val="222222"/>
          <w:sz w:val="21"/>
          <w:szCs w:val="21"/>
        </w:rPr>
        <w:t>科技副总</w:t>
      </w:r>
      <w:r>
        <w:rPr>
          <w:rFonts w:ascii="宋体" w:eastAsia="宋体" w:hAnsi="宋体" w:cs="宋体"/>
          <w:color w:val="222222"/>
          <w:sz w:val="21"/>
          <w:szCs w:val="21"/>
        </w:rPr>
        <w:t>”</w:t>
      </w:r>
      <w:r>
        <w:rPr>
          <w:rFonts w:ascii="宋体" w:eastAsia="宋体" w:hAnsi="宋体" w:cs="宋体"/>
          <w:color w:val="222222"/>
          <w:sz w:val="21"/>
          <w:szCs w:val="21"/>
        </w:rPr>
        <w:t>、市</w:t>
      </w:r>
      <w:r>
        <w:rPr>
          <w:rFonts w:ascii="宋体" w:eastAsia="宋体" w:hAnsi="宋体" w:cs="宋体"/>
          <w:color w:val="222222"/>
          <w:sz w:val="21"/>
          <w:szCs w:val="21"/>
        </w:rPr>
        <w:t>“</w:t>
      </w:r>
      <w:r>
        <w:rPr>
          <w:rFonts w:ascii="宋体" w:eastAsia="宋体" w:hAnsi="宋体" w:cs="宋体"/>
          <w:color w:val="222222"/>
          <w:sz w:val="21"/>
          <w:szCs w:val="21"/>
        </w:rPr>
        <w:t>港城英才计划</w:t>
      </w:r>
      <w:r>
        <w:rPr>
          <w:rFonts w:ascii="宋体" w:eastAsia="宋体" w:hAnsi="宋体" w:cs="宋体"/>
          <w:color w:val="222222"/>
          <w:sz w:val="21"/>
          <w:szCs w:val="21"/>
        </w:rPr>
        <w:t>”</w:t>
      </w:r>
      <w:r>
        <w:rPr>
          <w:rFonts w:ascii="宋体" w:eastAsia="宋体" w:hAnsi="宋体" w:cs="宋体"/>
          <w:color w:val="222222"/>
          <w:sz w:val="21"/>
          <w:szCs w:val="21"/>
        </w:rPr>
        <w:t>未获批的人才缴纳的个人所得税（省定最低标准部分）给予全额补贴。</w:t>
      </w:r>
    </w:p>
    <w:p w:rsidR="004B04DB" w:rsidRDefault="004B04DB">
      <w:pPr>
        <w:spacing w:line="252" w:lineRule="exact"/>
        <w:rPr>
          <w:sz w:val="20"/>
          <w:szCs w:val="20"/>
        </w:rPr>
      </w:pPr>
    </w:p>
    <w:p w:rsidR="004B04DB" w:rsidRDefault="00122D72">
      <w:pPr>
        <w:spacing w:line="278" w:lineRule="exact"/>
        <w:ind w:left="360" w:right="346" w:firstLine="641"/>
        <w:jc w:val="both"/>
        <w:rPr>
          <w:sz w:val="20"/>
          <w:szCs w:val="20"/>
        </w:rPr>
      </w:pPr>
      <w:r>
        <w:rPr>
          <w:rFonts w:ascii="宋体" w:eastAsia="宋体" w:hAnsi="宋体" w:cs="宋体"/>
          <w:color w:val="222222"/>
          <w:sz w:val="21"/>
          <w:szCs w:val="21"/>
        </w:rPr>
        <w:t>（二）获得省有突出贡献的中青年专家称号的人才</w:t>
      </w:r>
      <w:r>
        <w:rPr>
          <w:rFonts w:ascii="宋体" w:eastAsia="宋体" w:hAnsi="宋体" w:cs="宋体"/>
          <w:color w:val="222222"/>
          <w:sz w:val="21"/>
          <w:szCs w:val="21"/>
        </w:rPr>
        <w:t>，给予每人</w:t>
      </w:r>
      <w:r>
        <w:rPr>
          <w:rFonts w:ascii="宋体" w:eastAsia="宋体" w:hAnsi="宋体" w:cs="宋体"/>
          <w:color w:val="222222"/>
          <w:sz w:val="21"/>
          <w:szCs w:val="21"/>
        </w:rPr>
        <w:t xml:space="preserve"> 5 </w:t>
      </w:r>
      <w:r>
        <w:rPr>
          <w:rFonts w:ascii="宋体" w:eastAsia="宋体" w:hAnsi="宋体" w:cs="宋体"/>
          <w:color w:val="222222"/>
          <w:sz w:val="21"/>
          <w:szCs w:val="21"/>
        </w:rPr>
        <w:t>万元的奖励；省</w:t>
      </w:r>
      <w:r>
        <w:rPr>
          <w:rFonts w:ascii="宋体" w:eastAsia="宋体" w:hAnsi="宋体" w:cs="宋体"/>
          <w:color w:val="222222"/>
          <w:sz w:val="21"/>
          <w:szCs w:val="21"/>
        </w:rPr>
        <w:t>“333</w:t>
      </w:r>
      <w:r>
        <w:rPr>
          <w:rFonts w:ascii="宋体" w:eastAsia="宋体" w:hAnsi="宋体" w:cs="宋体"/>
          <w:color w:val="222222"/>
          <w:sz w:val="21"/>
          <w:szCs w:val="21"/>
        </w:rPr>
        <w:t>高层次人才培养工程</w:t>
      </w:r>
      <w:r>
        <w:rPr>
          <w:rFonts w:ascii="宋体" w:eastAsia="宋体" w:hAnsi="宋体" w:cs="宋体"/>
          <w:color w:val="222222"/>
          <w:sz w:val="21"/>
          <w:szCs w:val="21"/>
        </w:rPr>
        <w:t>”</w:t>
      </w:r>
      <w:r>
        <w:rPr>
          <w:rFonts w:ascii="宋体" w:eastAsia="宋体" w:hAnsi="宋体" w:cs="宋体"/>
          <w:color w:val="222222"/>
          <w:sz w:val="21"/>
          <w:szCs w:val="21"/>
        </w:rPr>
        <w:t>中第一、二层次的人才，分别给予每人</w:t>
      </w:r>
      <w:r>
        <w:rPr>
          <w:rFonts w:ascii="宋体" w:eastAsia="宋体" w:hAnsi="宋体" w:cs="宋体"/>
          <w:color w:val="222222"/>
          <w:sz w:val="21"/>
          <w:szCs w:val="21"/>
        </w:rPr>
        <w:t xml:space="preserve"> 20 </w:t>
      </w:r>
      <w:r>
        <w:rPr>
          <w:rFonts w:ascii="宋体" w:eastAsia="宋体" w:hAnsi="宋体" w:cs="宋体"/>
          <w:color w:val="222222"/>
          <w:sz w:val="21"/>
          <w:szCs w:val="21"/>
        </w:rPr>
        <w:t>万元、</w:t>
      </w:r>
      <w:r>
        <w:rPr>
          <w:rFonts w:ascii="宋体" w:eastAsia="宋体" w:hAnsi="宋体" w:cs="宋体"/>
          <w:color w:val="222222"/>
          <w:sz w:val="21"/>
          <w:szCs w:val="21"/>
        </w:rPr>
        <w:t xml:space="preserve">5 </w:t>
      </w:r>
      <w:r>
        <w:rPr>
          <w:rFonts w:ascii="宋体" w:eastAsia="宋体" w:hAnsi="宋体" w:cs="宋体"/>
          <w:color w:val="222222"/>
          <w:sz w:val="21"/>
          <w:szCs w:val="21"/>
        </w:rPr>
        <w:t>万元的奖励；市</w:t>
      </w:r>
      <w:r>
        <w:rPr>
          <w:rFonts w:ascii="宋体" w:eastAsia="宋体" w:hAnsi="宋体" w:cs="宋体"/>
          <w:color w:val="222222"/>
          <w:sz w:val="21"/>
          <w:szCs w:val="21"/>
        </w:rPr>
        <w:t xml:space="preserve"> “521 </w:t>
      </w:r>
      <w:r>
        <w:rPr>
          <w:rFonts w:ascii="宋体" w:eastAsia="宋体" w:hAnsi="宋体" w:cs="宋体"/>
          <w:color w:val="222222"/>
          <w:sz w:val="21"/>
          <w:szCs w:val="21"/>
        </w:rPr>
        <w:t>高层次人才培养工程</w:t>
      </w:r>
      <w:r>
        <w:rPr>
          <w:rFonts w:ascii="宋体" w:eastAsia="宋体" w:hAnsi="宋体" w:cs="宋体"/>
          <w:color w:val="222222"/>
          <w:sz w:val="21"/>
          <w:szCs w:val="21"/>
        </w:rPr>
        <w:t>”</w:t>
      </w:r>
      <w:r>
        <w:rPr>
          <w:rFonts w:ascii="宋体" w:eastAsia="宋体" w:hAnsi="宋体" w:cs="宋体"/>
          <w:color w:val="222222"/>
          <w:sz w:val="21"/>
          <w:szCs w:val="21"/>
        </w:rPr>
        <w:t>中第一层次的人才，给予每人</w:t>
      </w:r>
      <w:r>
        <w:rPr>
          <w:rFonts w:ascii="宋体" w:eastAsia="宋体" w:hAnsi="宋体" w:cs="宋体"/>
          <w:color w:val="222222"/>
          <w:sz w:val="21"/>
          <w:szCs w:val="21"/>
        </w:rPr>
        <w:t xml:space="preserve"> 1 </w:t>
      </w:r>
      <w:r>
        <w:rPr>
          <w:rFonts w:ascii="宋体" w:eastAsia="宋体" w:hAnsi="宋体" w:cs="宋体"/>
          <w:color w:val="222222"/>
          <w:sz w:val="21"/>
          <w:szCs w:val="21"/>
        </w:rPr>
        <w:t>万元的奖励。</w:t>
      </w:r>
    </w:p>
    <w:p w:rsidR="004B04DB" w:rsidRDefault="004B04DB">
      <w:pPr>
        <w:spacing w:line="255"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0"/>
          <w:szCs w:val="20"/>
        </w:rPr>
        <w:t>（三）获得国务院特殊津贴的专家，给予每人</w:t>
      </w:r>
      <w:r>
        <w:rPr>
          <w:rFonts w:ascii="宋体" w:eastAsia="宋体" w:hAnsi="宋体" w:cs="宋体"/>
          <w:color w:val="222222"/>
          <w:sz w:val="20"/>
          <w:szCs w:val="20"/>
        </w:rPr>
        <w:t xml:space="preserve"> 10 </w:t>
      </w:r>
      <w:r>
        <w:rPr>
          <w:rFonts w:ascii="宋体" w:eastAsia="宋体" w:hAnsi="宋体" w:cs="宋体"/>
          <w:color w:val="222222"/>
          <w:sz w:val="20"/>
          <w:szCs w:val="20"/>
        </w:rPr>
        <w:t>万元奖励；获得省政府特殊津贴的专家，给予每人</w:t>
      </w:r>
      <w:r>
        <w:rPr>
          <w:rFonts w:ascii="宋体" w:eastAsia="宋体" w:hAnsi="宋体" w:cs="宋体"/>
          <w:color w:val="222222"/>
          <w:sz w:val="20"/>
          <w:szCs w:val="20"/>
        </w:rPr>
        <w:t xml:space="preserve"> 5 </w:t>
      </w:r>
      <w:r>
        <w:rPr>
          <w:rFonts w:ascii="宋体" w:eastAsia="宋体" w:hAnsi="宋体" w:cs="宋体"/>
          <w:color w:val="222222"/>
          <w:sz w:val="20"/>
          <w:szCs w:val="20"/>
        </w:rPr>
        <w:t>万元的奖励；获得市政府特殊津贴的专家，给予每人</w:t>
      </w:r>
      <w:r>
        <w:rPr>
          <w:rFonts w:ascii="宋体" w:eastAsia="宋体" w:hAnsi="宋体" w:cs="宋体"/>
          <w:color w:val="222222"/>
          <w:sz w:val="20"/>
          <w:szCs w:val="20"/>
        </w:rPr>
        <w:t xml:space="preserve"> 1 </w:t>
      </w:r>
      <w:r>
        <w:rPr>
          <w:rFonts w:ascii="宋体" w:eastAsia="宋体" w:hAnsi="宋体" w:cs="宋体"/>
          <w:color w:val="222222"/>
          <w:sz w:val="20"/>
          <w:szCs w:val="20"/>
        </w:rPr>
        <w:t>万元的奖励。</w:t>
      </w:r>
    </w:p>
    <w:p w:rsidR="004B04DB" w:rsidRDefault="004B04DB">
      <w:pPr>
        <w:spacing w:line="222" w:lineRule="exact"/>
        <w:rPr>
          <w:sz w:val="20"/>
          <w:szCs w:val="20"/>
        </w:rPr>
      </w:pPr>
    </w:p>
    <w:p w:rsidR="004B04DB" w:rsidRDefault="00122D72">
      <w:pPr>
        <w:tabs>
          <w:tab w:val="left" w:pos="2460"/>
        </w:tabs>
        <w:spacing w:line="240" w:lineRule="exact"/>
        <w:ind w:left="1000"/>
        <w:rPr>
          <w:sz w:val="20"/>
          <w:szCs w:val="20"/>
        </w:rPr>
      </w:pPr>
      <w:r>
        <w:rPr>
          <w:rFonts w:ascii="宋体" w:eastAsia="宋体" w:hAnsi="宋体" w:cs="宋体"/>
          <w:color w:val="222222"/>
          <w:sz w:val="21"/>
          <w:szCs w:val="21"/>
        </w:rPr>
        <w:t>第二十二条</w:t>
      </w:r>
      <w:r>
        <w:rPr>
          <w:sz w:val="20"/>
          <w:szCs w:val="20"/>
        </w:rPr>
        <w:tab/>
      </w:r>
      <w:r>
        <w:rPr>
          <w:rFonts w:ascii="宋体" w:eastAsia="宋体" w:hAnsi="宋体" w:cs="宋体"/>
          <w:color w:val="222222"/>
          <w:sz w:val="21"/>
          <w:szCs w:val="21"/>
        </w:rPr>
        <w:t>奖励获得国家及省、市科技成果奖的人才和单位</w:t>
      </w:r>
    </w:p>
    <w:p w:rsidR="004B04DB" w:rsidRDefault="004B04DB">
      <w:pPr>
        <w:spacing w:line="254"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（一）获得国家科学技术进步奖、自然科学奖、技术发明奖特等奖、一等奖、二等奖的主要完成</w:t>
      </w:r>
      <w:r>
        <w:rPr>
          <w:rFonts w:ascii="宋体" w:eastAsia="宋体" w:hAnsi="宋体" w:cs="宋体"/>
          <w:color w:val="222222"/>
          <w:sz w:val="21"/>
          <w:szCs w:val="21"/>
        </w:rPr>
        <w:t>单位，分别给予</w:t>
      </w:r>
      <w:r>
        <w:rPr>
          <w:rFonts w:ascii="宋体" w:eastAsia="宋体" w:hAnsi="宋体" w:cs="宋体"/>
          <w:color w:val="222222"/>
          <w:sz w:val="21"/>
          <w:szCs w:val="21"/>
        </w:rPr>
        <w:t xml:space="preserve"> 100 </w:t>
      </w:r>
      <w:r>
        <w:rPr>
          <w:rFonts w:ascii="宋体" w:eastAsia="宋体" w:hAnsi="宋体" w:cs="宋体"/>
          <w:color w:val="222222"/>
          <w:sz w:val="21"/>
          <w:szCs w:val="21"/>
        </w:rPr>
        <w:t>万元、</w:t>
      </w:r>
      <w:r>
        <w:rPr>
          <w:rFonts w:ascii="宋体" w:eastAsia="宋体" w:hAnsi="宋体" w:cs="宋体"/>
          <w:color w:val="222222"/>
          <w:sz w:val="21"/>
          <w:szCs w:val="21"/>
        </w:rPr>
        <w:t xml:space="preserve">50 </w:t>
      </w:r>
      <w:r>
        <w:rPr>
          <w:rFonts w:ascii="宋体" w:eastAsia="宋体" w:hAnsi="宋体" w:cs="宋体"/>
          <w:color w:val="222222"/>
          <w:sz w:val="21"/>
          <w:szCs w:val="21"/>
        </w:rPr>
        <w:t>万元、</w:t>
      </w:r>
      <w:r>
        <w:rPr>
          <w:rFonts w:ascii="宋体" w:eastAsia="宋体" w:hAnsi="宋体" w:cs="宋体"/>
          <w:color w:val="222222"/>
          <w:sz w:val="21"/>
          <w:szCs w:val="21"/>
        </w:rPr>
        <w:t xml:space="preserve">30 </w:t>
      </w:r>
      <w:r>
        <w:rPr>
          <w:rFonts w:ascii="宋体" w:eastAsia="宋体" w:hAnsi="宋体" w:cs="宋体"/>
          <w:color w:val="222222"/>
          <w:sz w:val="21"/>
          <w:szCs w:val="21"/>
        </w:rPr>
        <w:t>万元的奖励。</w:t>
      </w:r>
    </w:p>
    <w:p w:rsidR="004B04DB" w:rsidRDefault="004B04DB">
      <w:pPr>
        <w:spacing w:line="252"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（二）获得省部级科技进步一、二、三等奖的主要完成单位，分别给予</w:t>
      </w:r>
      <w:r>
        <w:rPr>
          <w:rFonts w:ascii="宋体" w:eastAsia="宋体" w:hAnsi="宋体" w:cs="宋体"/>
          <w:color w:val="222222"/>
          <w:sz w:val="21"/>
          <w:szCs w:val="21"/>
        </w:rPr>
        <w:t xml:space="preserve"> 50 </w:t>
      </w:r>
      <w:r>
        <w:rPr>
          <w:rFonts w:ascii="宋体" w:eastAsia="宋体" w:hAnsi="宋体" w:cs="宋体"/>
          <w:color w:val="222222"/>
          <w:sz w:val="21"/>
          <w:szCs w:val="21"/>
        </w:rPr>
        <w:t>万元、</w:t>
      </w:r>
      <w:r>
        <w:rPr>
          <w:rFonts w:ascii="宋体" w:eastAsia="宋体" w:hAnsi="宋体" w:cs="宋体"/>
          <w:color w:val="222222"/>
          <w:sz w:val="21"/>
          <w:szCs w:val="21"/>
        </w:rPr>
        <w:t>20</w:t>
      </w:r>
      <w:r>
        <w:rPr>
          <w:rFonts w:ascii="宋体" w:eastAsia="宋体" w:hAnsi="宋体" w:cs="宋体"/>
          <w:color w:val="222222"/>
          <w:sz w:val="21"/>
          <w:szCs w:val="21"/>
        </w:rPr>
        <w:t>万元、</w:t>
      </w:r>
      <w:r>
        <w:rPr>
          <w:rFonts w:ascii="宋体" w:eastAsia="宋体" w:hAnsi="宋体" w:cs="宋体"/>
          <w:color w:val="222222"/>
          <w:sz w:val="21"/>
          <w:szCs w:val="21"/>
        </w:rPr>
        <w:t xml:space="preserve">10 </w:t>
      </w:r>
      <w:r>
        <w:rPr>
          <w:rFonts w:ascii="宋体" w:eastAsia="宋体" w:hAnsi="宋体" w:cs="宋体"/>
          <w:color w:val="222222"/>
          <w:sz w:val="21"/>
          <w:szCs w:val="21"/>
        </w:rPr>
        <w:t>万元的奖励。</w:t>
      </w:r>
    </w:p>
    <w:p w:rsidR="004B04DB" w:rsidRDefault="004B04DB">
      <w:pPr>
        <w:spacing w:line="254"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（三）获得市厅级科技进步一、二、三等奖的主要完成单位，分别给予</w:t>
      </w:r>
      <w:r>
        <w:rPr>
          <w:rFonts w:ascii="宋体" w:eastAsia="宋体" w:hAnsi="宋体" w:cs="宋体"/>
          <w:color w:val="222222"/>
          <w:sz w:val="21"/>
          <w:szCs w:val="21"/>
        </w:rPr>
        <w:t xml:space="preserve"> 10 </w:t>
      </w:r>
      <w:r>
        <w:rPr>
          <w:rFonts w:ascii="宋体" w:eastAsia="宋体" w:hAnsi="宋体" w:cs="宋体"/>
          <w:color w:val="222222"/>
          <w:sz w:val="21"/>
          <w:szCs w:val="21"/>
        </w:rPr>
        <w:t>万元、</w:t>
      </w:r>
      <w:r>
        <w:rPr>
          <w:rFonts w:ascii="宋体" w:eastAsia="宋体" w:hAnsi="宋体" w:cs="宋体"/>
          <w:color w:val="222222"/>
          <w:sz w:val="21"/>
          <w:szCs w:val="21"/>
        </w:rPr>
        <w:t>5</w:t>
      </w:r>
      <w:r>
        <w:rPr>
          <w:rFonts w:ascii="宋体" w:eastAsia="宋体" w:hAnsi="宋体" w:cs="宋体"/>
          <w:color w:val="222222"/>
          <w:sz w:val="21"/>
          <w:szCs w:val="21"/>
        </w:rPr>
        <w:t>万元、</w:t>
      </w:r>
      <w:r>
        <w:rPr>
          <w:rFonts w:ascii="宋体" w:eastAsia="宋体" w:hAnsi="宋体" w:cs="宋体"/>
          <w:color w:val="222222"/>
          <w:sz w:val="21"/>
          <w:szCs w:val="21"/>
        </w:rPr>
        <w:t xml:space="preserve">2 </w:t>
      </w:r>
      <w:r>
        <w:rPr>
          <w:rFonts w:ascii="宋体" w:eastAsia="宋体" w:hAnsi="宋体" w:cs="宋体"/>
          <w:color w:val="222222"/>
          <w:sz w:val="21"/>
          <w:szCs w:val="21"/>
        </w:rPr>
        <w:t>万元的奖励。</w:t>
      </w:r>
    </w:p>
    <w:p w:rsidR="004B04DB" w:rsidRDefault="004B04DB">
      <w:pPr>
        <w:sectPr w:rsidR="004B04DB">
          <w:pgSz w:w="11900" w:h="16838"/>
          <w:pgMar w:top="1440" w:right="1440" w:bottom="443" w:left="1440" w:header="0" w:footer="0" w:gutter="0"/>
          <w:cols w:space="720" w:equalWidth="0">
            <w:col w:w="9026"/>
          </w:cols>
        </w:sectPr>
      </w:pPr>
    </w:p>
    <w:p w:rsidR="004B04DB" w:rsidRDefault="004B04DB">
      <w:pPr>
        <w:spacing w:line="303" w:lineRule="exact"/>
        <w:rPr>
          <w:sz w:val="20"/>
          <w:szCs w:val="20"/>
        </w:rPr>
      </w:pPr>
    </w:p>
    <w:p w:rsidR="004B04DB" w:rsidRDefault="00122D72">
      <w:pPr>
        <w:ind w:right="6"/>
        <w:jc w:val="center"/>
        <w:rPr>
          <w:sz w:val="20"/>
          <w:szCs w:val="20"/>
        </w:rPr>
      </w:pPr>
      <w:r>
        <w:rPr>
          <w:rFonts w:eastAsia="Times New Roman"/>
          <w:sz w:val="18"/>
          <w:szCs w:val="18"/>
        </w:rPr>
        <w:t>5</w:t>
      </w:r>
    </w:p>
    <w:p w:rsidR="004B04DB" w:rsidRDefault="004B04DB">
      <w:pPr>
        <w:sectPr w:rsidR="004B04DB">
          <w:type w:val="continuous"/>
          <w:pgSz w:w="11900" w:h="16838"/>
          <w:pgMar w:top="1440" w:right="1440" w:bottom="443" w:left="1440" w:header="0" w:footer="0" w:gutter="0"/>
          <w:cols w:space="720" w:equalWidth="0">
            <w:col w:w="9026"/>
          </w:cols>
        </w:sectPr>
      </w:pPr>
    </w:p>
    <w:p w:rsidR="004B04DB" w:rsidRDefault="004B04DB">
      <w:pPr>
        <w:spacing w:line="22" w:lineRule="exact"/>
        <w:rPr>
          <w:sz w:val="20"/>
          <w:szCs w:val="20"/>
        </w:rPr>
      </w:pPr>
      <w:bookmarkStart w:id="6" w:name="page6"/>
      <w:bookmarkEnd w:id="6"/>
    </w:p>
    <w:p w:rsidR="004B04DB" w:rsidRDefault="00122D72">
      <w:pPr>
        <w:spacing w:line="240" w:lineRule="exact"/>
        <w:ind w:left="1000"/>
        <w:rPr>
          <w:sz w:val="20"/>
          <w:szCs w:val="20"/>
        </w:rPr>
      </w:pPr>
      <w:r>
        <w:rPr>
          <w:rFonts w:ascii="宋体" w:eastAsia="宋体" w:hAnsi="宋体" w:cs="宋体"/>
          <w:color w:val="222222"/>
          <w:sz w:val="21"/>
          <w:szCs w:val="21"/>
        </w:rPr>
        <w:t>以上奖励奖给项目的第一完成人不少于</w:t>
      </w:r>
      <w:r>
        <w:rPr>
          <w:rFonts w:ascii="宋体" w:eastAsia="宋体" w:hAnsi="宋体" w:cs="宋体"/>
          <w:color w:val="222222"/>
          <w:sz w:val="21"/>
          <w:szCs w:val="21"/>
        </w:rPr>
        <w:t xml:space="preserve"> 30%</w:t>
      </w:r>
      <w:r>
        <w:rPr>
          <w:rFonts w:ascii="宋体" w:eastAsia="宋体" w:hAnsi="宋体" w:cs="宋体"/>
          <w:color w:val="222222"/>
          <w:sz w:val="21"/>
          <w:szCs w:val="21"/>
        </w:rPr>
        <w:t>。</w:t>
      </w:r>
    </w:p>
    <w:p w:rsidR="004B04DB" w:rsidRDefault="004B04DB">
      <w:pPr>
        <w:spacing w:line="233" w:lineRule="exact"/>
        <w:rPr>
          <w:sz w:val="20"/>
          <w:szCs w:val="20"/>
        </w:rPr>
      </w:pPr>
    </w:p>
    <w:p w:rsidR="004B04DB" w:rsidRDefault="00122D72">
      <w:pPr>
        <w:tabs>
          <w:tab w:val="left" w:pos="2340"/>
        </w:tabs>
        <w:spacing w:line="229" w:lineRule="exact"/>
        <w:ind w:left="1000"/>
        <w:rPr>
          <w:sz w:val="20"/>
          <w:szCs w:val="20"/>
        </w:rPr>
      </w:pPr>
      <w:r>
        <w:rPr>
          <w:rFonts w:ascii="宋体" w:eastAsia="宋体" w:hAnsi="宋体" w:cs="宋体"/>
          <w:color w:val="222222"/>
          <w:sz w:val="20"/>
          <w:szCs w:val="20"/>
        </w:rPr>
        <w:t>第二十三条</w:t>
      </w:r>
      <w:r>
        <w:rPr>
          <w:sz w:val="20"/>
          <w:szCs w:val="20"/>
        </w:rPr>
        <w:tab/>
      </w:r>
      <w:r>
        <w:rPr>
          <w:rFonts w:ascii="宋体" w:eastAsia="宋体" w:hAnsi="宋体" w:cs="宋体"/>
          <w:color w:val="222222"/>
          <w:sz w:val="20"/>
          <w:szCs w:val="20"/>
        </w:rPr>
        <w:t>鼓励支持我县企事业单位、团体及个人积极开展知识产权创造与运用</w:t>
      </w:r>
    </w:p>
    <w:p w:rsidR="004B04DB" w:rsidRDefault="004B04DB">
      <w:pPr>
        <w:spacing w:line="254" w:lineRule="exact"/>
        <w:rPr>
          <w:sz w:val="20"/>
          <w:szCs w:val="20"/>
        </w:rPr>
      </w:pPr>
    </w:p>
    <w:p w:rsidR="004B04DB" w:rsidRDefault="00122D72">
      <w:pPr>
        <w:spacing w:line="292" w:lineRule="exact"/>
        <w:ind w:left="360" w:right="366" w:firstLine="641"/>
        <w:jc w:val="both"/>
        <w:rPr>
          <w:sz w:val="20"/>
          <w:szCs w:val="20"/>
        </w:rPr>
      </w:pPr>
      <w:r>
        <w:rPr>
          <w:rFonts w:ascii="宋体" w:eastAsia="宋体" w:hAnsi="宋体" w:cs="宋体"/>
          <w:color w:val="222222"/>
          <w:sz w:val="21"/>
          <w:szCs w:val="21"/>
        </w:rPr>
        <w:t>（一）当年度受理的并进入实审阶段的国内发明专利，每件资助</w:t>
      </w:r>
      <w:r>
        <w:rPr>
          <w:rFonts w:ascii="宋体" w:eastAsia="宋体" w:hAnsi="宋体" w:cs="宋体"/>
          <w:color w:val="222222"/>
          <w:sz w:val="21"/>
          <w:szCs w:val="21"/>
        </w:rPr>
        <w:t xml:space="preserve"> 1200 </w:t>
      </w:r>
      <w:r>
        <w:rPr>
          <w:rFonts w:ascii="宋体" w:eastAsia="宋体" w:hAnsi="宋体" w:cs="宋体"/>
          <w:color w:val="222222"/>
          <w:sz w:val="21"/>
          <w:szCs w:val="21"/>
        </w:rPr>
        <w:t>元，当年度授权的发明专利，每件资助</w:t>
      </w:r>
      <w:r>
        <w:rPr>
          <w:rFonts w:ascii="宋体" w:eastAsia="宋体" w:hAnsi="宋体" w:cs="宋体"/>
          <w:color w:val="222222"/>
          <w:sz w:val="21"/>
          <w:szCs w:val="21"/>
        </w:rPr>
        <w:t xml:space="preserve"> 4000 </w:t>
      </w:r>
      <w:r>
        <w:rPr>
          <w:rFonts w:ascii="宋体" w:eastAsia="宋体" w:hAnsi="宋体" w:cs="宋体"/>
          <w:color w:val="222222"/>
          <w:sz w:val="21"/>
          <w:szCs w:val="21"/>
        </w:rPr>
        <w:t>元；当年度授权的实用新型专利，每件资助</w:t>
      </w:r>
      <w:r>
        <w:rPr>
          <w:rFonts w:ascii="宋体" w:eastAsia="宋体" w:hAnsi="宋体" w:cs="宋体"/>
          <w:color w:val="222222"/>
          <w:sz w:val="21"/>
          <w:szCs w:val="21"/>
        </w:rPr>
        <w:t xml:space="preserve"> 1800 </w:t>
      </w:r>
      <w:r>
        <w:rPr>
          <w:rFonts w:ascii="宋体" w:eastAsia="宋体" w:hAnsi="宋体" w:cs="宋体"/>
          <w:color w:val="222222"/>
          <w:sz w:val="21"/>
          <w:szCs w:val="21"/>
        </w:rPr>
        <w:t>元；当年度授权的外观设计专利，每件资助</w:t>
      </w:r>
      <w:r>
        <w:rPr>
          <w:rFonts w:ascii="宋体" w:eastAsia="宋体" w:hAnsi="宋体" w:cs="宋体"/>
          <w:color w:val="222222"/>
          <w:sz w:val="21"/>
          <w:szCs w:val="21"/>
        </w:rPr>
        <w:t xml:space="preserve"> 800 </w:t>
      </w:r>
      <w:r>
        <w:rPr>
          <w:rFonts w:ascii="宋体" w:eastAsia="宋体" w:hAnsi="宋体" w:cs="宋体"/>
          <w:color w:val="222222"/>
          <w:sz w:val="21"/>
          <w:szCs w:val="21"/>
        </w:rPr>
        <w:t>元。被评定为高价值专利的，另外奖励</w:t>
      </w:r>
      <w:r>
        <w:rPr>
          <w:rFonts w:ascii="宋体" w:eastAsia="宋体" w:hAnsi="宋体" w:cs="宋体"/>
          <w:color w:val="222222"/>
          <w:sz w:val="21"/>
          <w:szCs w:val="21"/>
        </w:rPr>
        <w:t xml:space="preserve"> 2000 </w:t>
      </w:r>
      <w:r>
        <w:rPr>
          <w:rFonts w:ascii="宋体" w:eastAsia="宋体" w:hAnsi="宋体" w:cs="宋体"/>
          <w:color w:val="222222"/>
          <w:sz w:val="21"/>
          <w:szCs w:val="21"/>
        </w:rPr>
        <w:t>元。首次至当年度累计有效专利数达</w:t>
      </w:r>
      <w:r>
        <w:rPr>
          <w:rFonts w:ascii="宋体" w:eastAsia="宋体" w:hAnsi="宋体" w:cs="宋体"/>
          <w:color w:val="222222"/>
          <w:sz w:val="21"/>
          <w:szCs w:val="21"/>
        </w:rPr>
        <w:t xml:space="preserve"> 60 </w:t>
      </w:r>
      <w:r>
        <w:rPr>
          <w:rFonts w:ascii="宋体" w:eastAsia="宋体" w:hAnsi="宋体" w:cs="宋体"/>
          <w:color w:val="222222"/>
          <w:sz w:val="21"/>
          <w:szCs w:val="21"/>
        </w:rPr>
        <w:t>项、</w:t>
      </w:r>
      <w:r>
        <w:rPr>
          <w:rFonts w:ascii="宋体" w:eastAsia="宋体" w:hAnsi="宋体" w:cs="宋体"/>
          <w:color w:val="222222"/>
          <w:sz w:val="21"/>
          <w:szCs w:val="21"/>
        </w:rPr>
        <w:t xml:space="preserve">40 </w:t>
      </w:r>
      <w:r>
        <w:rPr>
          <w:rFonts w:ascii="宋体" w:eastAsia="宋体" w:hAnsi="宋体" w:cs="宋体"/>
          <w:color w:val="222222"/>
          <w:sz w:val="21"/>
          <w:szCs w:val="21"/>
        </w:rPr>
        <w:t>项、</w:t>
      </w:r>
      <w:r>
        <w:rPr>
          <w:rFonts w:ascii="宋体" w:eastAsia="宋体" w:hAnsi="宋体" w:cs="宋体"/>
          <w:color w:val="222222"/>
          <w:sz w:val="21"/>
          <w:szCs w:val="21"/>
        </w:rPr>
        <w:t xml:space="preserve">20 </w:t>
      </w:r>
      <w:r>
        <w:rPr>
          <w:rFonts w:ascii="宋体" w:eastAsia="宋体" w:hAnsi="宋体" w:cs="宋体"/>
          <w:color w:val="222222"/>
          <w:sz w:val="21"/>
          <w:szCs w:val="21"/>
        </w:rPr>
        <w:t>项以上的专利大户，且发明和实用新型专利数占比不低于</w:t>
      </w:r>
      <w:r>
        <w:rPr>
          <w:rFonts w:ascii="宋体" w:eastAsia="宋体" w:hAnsi="宋体" w:cs="宋体"/>
          <w:color w:val="222222"/>
          <w:sz w:val="21"/>
          <w:szCs w:val="21"/>
        </w:rPr>
        <w:t xml:space="preserve"> 50%</w:t>
      </w:r>
      <w:r>
        <w:rPr>
          <w:rFonts w:ascii="宋体" w:eastAsia="宋体" w:hAnsi="宋体" w:cs="宋体"/>
          <w:color w:val="222222"/>
          <w:sz w:val="21"/>
          <w:szCs w:val="21"/>
        </w:rPr>
        <w:t>的，分别奖励</w:t>
      </w:r>
      <w:r>
        <w:rPr>
          <w:rFonts w:ascii="宋体" w:eastAsia="宋体" w:hAnsi="宋体" w:cs="宋体"/>
          <w:color w:val="222222"/>
          <w:sz w:val="21"/>
          <w:szCs w:val="21"/>
        </w:rPr>
        <w:t xml:space="preserve"> 5 </w:t>
      </w:r>
      <w:r>
        <w:rPr>
          <w:rFonts w:ascii="宋体" w:eastAsia="宋体" w:hAnsi="宋体" w:cs="宋体"/>
          <w:color w:val="222222"/>
          <w:sz w:val="21"/>
          <w:szCs w:val="21"/>
        </w:rPr>
        <w:t>万元、</w:t>
      </w:r>
      <w:r>
        <w:rPr>
          <w:rFonts w:ascii="宋体" w:eastAsia="宋体" w:hAnsi="宋体" w:cs="宋体"/>
          <w:color w:val="222222"/>
          <w:sz w:val="21"/>
          <w:szCs w:val="21"/>
        </w:rPr>
        <w:t xml:space="preserve">3 </w:t>
      </w:r>
      <w:r>
        <w:rPr>
          <w:rFonts w:ascii="宋体" w:eastAsia="宋体" w:hAnsi="宋体" w:cs="宋体"/>
          <w:color w:val="222222"/>
          <w:sz w:val="21"/>
          <w:szCs w:val="21"/>
        </w:rPr>
        <w:t>万元、</w:t>
      </w:r>
      <w:r>
        <w:rPr>
          <w:rFonts w:ascii="宋体" w:eastAsia="宋体" w:hAnsi="宋体" w:cs="宋体"/>
          <w:color w:val="222222"/>
          <w:sz w:val="21"/>
          <w:szCs w:val="21"/>
        </w:rPr>
        <w:t xml:space="preserve">1 </w:t>
      </w:r>
      <w:r>
        <w:rPr>
          <w:rFonts w:ascii="宋体" w:eastAsia="宋体" w:hAnsi="宋体" w:cs="宋体"/>
          <w:color w:val="222222"/>
          <w:sz w:val="21"/>
          <w:szCs w:val="21"/>
        </w:rPr>
        <w:t>万元。</w:t>
      </w:r>
    </w:p>
    <w:p w:rsidR="004B04DB" w:rsidRDefault="004B04DB">
      <w:pPr>
        <w:spacing w:line="252" w:lineRule="exact"/>
        <w:rPr>
          <w:sz w:val="20"/>
          <w:szCs w:val="20"/>
        </w:rPr>
      </w:pPr>
    </w:p>
    <w:p w:rsidR="004B04DB" w:rsidRDefault="00122D72">
      <w:pPr>
        <w:spacing w:line="278" w:lineRule="exact"/>
        <w:ind w:left="360" w:right="366" w:firstLine="641"/>
        <w:jc w:val="both"/>
        <w:rPr>
          <w:sz w:val="20"/>
          <w:szCs w:val="20"/>
        </w:rPr>
      </w:pPr>
      <w:r>
        <w:rPr>
          <w:rFonts w:ascii="宋体" w:eastAsia="宋体" w:hAnsi="宋体" w:cs="宋体"/>
          <w:color w:val="222222"/>
          <w:sz w:val="20"/>
          <w:szCs w:val="20"/>
        </w:rPr>
        <w:t>（二）当年度获得国家专利金奖、优秀奖的专利分别奖励</w:t>
      </w:r>
      <w:r>
        <w:rPr>
          <w:rFonts w:ascii="宋体" w:eastAsia="宋体" w:hAnsi="宋体" w:cs="宋体"/>
          <w:color w:val="222222"/>
          <w:sz w:val="20"/>
          <w:szCs w:val="20"/>
        </w:rPr>
        <w:t xml:space="preserve"> 30 </w:t>
      </w:r>
      <w:r>
        <w:rPr>
          <w:rFonts w:ascii="宋体" w:eastAsia="宋体" w:hAnsi="宋体" w:cs="宋体"/>
          <w:color w:val="222222"/>
          <w:sz w:val="20"/>
          <w:szCs w:val="20"/>
        </w:rPr>
        <w:t>万元、</w:t>
      </w:r>
      <w:r>
        <w:rPr>
          <w:rFonts w:ascii="宋体" w:eastAsia="宋体" w:hAnsi="宋体" w:cs="宋体"/>
          <w:color w:val="222222"/>
          <w:sz w:val="20"/>
          <w:szCs w:val="20"/>
        </w:rPr>
        <w:t xml:space="preserve">10 </w:t>
      </w:r>
      <w:r>
        <w:rPr>
          <w:rFonts w:ascii="宋体" w:eastAsia="宋体" w:hAnsi="宋体" w:cs="宋体"/>
          <w:color w:val="222222"/>
          <w:sz w:val="20"/>
          <w:szCs w:val="20"/>
        </w:rPr>
        <w:t>万元；当年度获得省</w:t>
      </w:r>
      <w:r>
        <w:rPr>
          <w:rFonts w:ascii="宋体" w:eastAsia="宋体" w:hAnsi="宋体" w:cs="宋体"/>
          <w:color w:val="222222"/>
          <w:sz w:val="20"/>
          <w:szCs w:val="20"/>
        </w:rPr>
        <w:t>级专利金奖、优秀奖的专利分别奖励</w:t>
      </w:r>
      <w:r>
        <w:rPr>
          <w:rFonts w:ascii="宋体" w:eastAsia="宋体" w:hAnsi="宋体" w:cs="宋体"/>
          <w:color w:val="222222"/>
          <w:sz w:val="20"/>
          <w:szCs w:val="20"/>
        </w:rPr>
        <w:t xml:space="preserve"> 10 </w:t>
      </w:r>
      <w:r>
        <w:rPr>
          <w:rFonts w:ascii="宋体" w:eastAsia="宋体" w:hAnsi="宋体" w:cs="宋体"/>
          <w:color w:val="222222"/>
          <w:sz w:val="20"/>
          <w:szCs w:val="20"/>
        </w:rPr>
        <w:t>万元、</w:t>
      </w:r>
      <w:r>
        <w:rPr>
          <w:rFonts w:ascii="宋体" w:eastAsia="宋体" w:hAnsi="宋体" w:cs="宋体"/>
          <w:color w:val="222222"/>
          <w:sz w:val="20"/>
          <w:szCs w:val="20"/>
        </w:rPr>
        <w:t xml:space="preserve">5 </w:t>
      </w:r>
      <w:r>
        <w:rPr>
          <w:rFonts w:ascii="宋体" w:eastAsia="宋体" w:hAnsi="宋体" w:cs="宋体"/>
          <w:color w:val="222222"/>
          <w:sz w:val="20"/>
          <w:szCs w:val="20"/>
        </w:rPr>
        <w:t>万元；当年度获得市级专利金奖、优秀奖的专利分别奖励</w:t>
      </w:r>
      <w:r>
        <w:rPr>
          <w:rFonts w:ascii="宋体" w:eastAsia="宋体" w:hAnsi="宋体" w:cs="宋体"/>
          <w:color w:val="222222"/>
          <w:sz w:val="20"/>
          <w:szCs w:val="20"/>
        </w:rPr>
        <w:t xml:space="preserve"> 3 </w:t>
      </w:r>
      <w:r>
        <w:rPr>
          <w:rFonts w:ascii="宋体" w:eastAsia="宋体" w:hAnsi="宋体" w:cs="宋体"/>
          <w:color w:val="222222"/>
          <w:sz w:val="20"/>
          <w:szCs w:val="20"/>
        </w:rPr>
        <w:t>万元、</w:t>
      </w:r>
      <w:r>
        <w:rPr>
          <w:rFonts w:ascii="宋体" w:eastAsia="宋体" w:hAnsi="宋体" w:cs="宋体"/>
          <w:color w:val="222222"/>
          <w:sz w:val="20"/>
          <w:szCs w:val="20"/>
        </w:rPr>
        <w:t xml:space="preserve">1 </w:t>
      </w:r>
      <w:r>
        <w:rPr>
          <w:rFonts w:ascii="宋体" w:eastAsia="宋体" w:hAnsi="宋体" w:cs="宋体"/>
          <w:color w:val="222222"/>
          <w:sz w:val="20"/>
          <w:szCs w:val="20"/>
        </w:rPr>
        <w:t>万元。获省发明人奖的，奖励第一发明人</w:t>
      </w:r>
      <w:r>
        <w:rPr>
          <w:rFonts w:ascii="宋体" w:eastAsia="宋体" w:hAnsi="宋体" w:cs="宋体"/>
          <w:color w:val="222222"/>
          <w:sz w:val="20"/>
          <w:szCs w:val="20"/>
        </w:rPr>
        <w:t xml:space="preserve"> 10 </w:t>
      </w:r>
      <w:r>
        <w:rPr>
          <w:rFonts w:ascii="宋体" w:eastAsia="宋体" w:hAnsi="宋体" w:cs="宋体"/>
          <w:color w:val="222222"/>
          <w:sz w:val="20"/>
          <w:szCs w:val="20"/>
        </w:rPr>
        <w:t>万元。</w:t>
      </w:r>
    </w:p>
    <w:p w:rsidR="004B04DB" w:rsidRDefault="004B04DB">
      <w:pPr>
        <w:spacing w:line="225"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以上奖励奖给专利的发明人不少于</w:t>
      </w:r>
      <w:r>
        <w:rPr>
          <w:rFonts w:ascii="宋体" w:eastAsia="宋体" w:hAnsi="宋体" w:cs="宋体"/>
          <w:color w:val="222222"/>
          <w:sz w:val="21"/>
          <w:szCs w:val="21"/>
        </w:rPr>
        <w:t xml:space="preserve"> 30%</w:t>
      </w:r>
      <w:r>
        <w:rPr>
          <w:rFonts w:ascii="宋体" w:eastAsia="宋体" w:hAnsi="宋体" w:cs="宋体"/>
          <w:color w:val="222222"/>
          <w:sz w:val="21"/>
          <w:szCs w:val="21"/>
        </w:rPr>
        <w:t>。</w:t>
      </w:r>
    </w:p>
    <w:p w:rsidR="004B04DB" w:rsidRDefault="004B04DB">
      <w:pPr>
        <w:spacing w:line="233" w:lineRule="exact"/>
        <w:rPr>
          <w:sz w:val="20"/>
          <w:szCs w:val="20"/>
        </w:rPr>
      </w:pPr>
    </w:p>
    <w:p w:rsidR="004B04DB" w:rsidRDefault="00122D72">
      <w:pPr>
        <w:spacing w:line="229" w:lineRule="exact"/>
        <w:ind w:left="1000"/>
        <w:rPr>
          <w:sz w:val="20"/>
          <w:szCs w:val="20"/>
        </w:rPr>
      </w:pPr>
      <w:r>
        <w:rPr>
          <w:rFonts w:ascii="宋体" w:eastAsia="宋体" w:hAnsi="宋体" w:cs="宋体"/>
          <w:color w:val="222222"/>
          <w:sz w:val="20"/>
          <w:szCs w:val="20"/>
        </w:rPr>
        <w:t>（三）首次被认定为连云港市知识产权优势企业和示范企业的企业，分别给予</w:t>
      </w:r>
      <w:r>
        <w:rPr>
          <w:rFonts w:ascii="宋体" w:eastAsia="宋体" w:hAnsi="宋体" w:cs="宋体"/>
          <w:color w:val="222222"/>
          <w:sz w:val="20"/>
          <w:szCs w:val="20"/>
        </w:rPr>
        <w:t xml:space="preserve"> 3 </w:t>
      </w:r>
      <w:r>
        <w:rPr>
          <w:rFonts w:ascii="宋体" w:eastAsia="宋体" w:hAnsi="宋体" w:cs="宋体"/>
          <w:color w:val="222222"/>
          <w:sz w:val="20"/>
          <w:szCs w:val="20"/>
        </w:rPr>
        <w:t>万元</w:t>
      </w:r>
    </w:p>
    <w:p w:rsidR="004B04DB" w:rsidRDefault="004B04DB">
      <w:pPr>
        <w:spacing w:line="102" w:lineRule="exact"/>
        <w:rPr>
          <w:sz w:val="20"/>
          <w:szCs w:val="20"/>
        </w:rPr>
      </w:pPr>
    </w:p>
    <w:p w:rsidR="004B04DB" w:rsidRDefault="00122D72">
      <w:pPr>
        <w:numPr>
          <w:ilvl w:val="0"/>
          <w:numId w:val="4"/>
        </w:numPr>
        <w:tabs>
          <w:tab w:val="left" w:pos="622"/>
        </w:tabs>
        <w:spacing w:line="261" w:lineRule="exact"/>
        <w:ind w:left="360" w:right="366"/>
        <w:rPr>
          <w:rFonts w:ascii="宋体" w:eastAsia="宋体" w:hAnsi="宋体" w:cs="宋体"/>
          <w:color w:val="222222"/>
          <w:sz w:val="21"/>
          <w:szCs w:val="21"/>
        </w:rPr>
      </w:pPr>
      <w:r>
        <w:rPr>
          <w:rFonts w:ascii="宋体" w:eastAsia="宋体" w:hAnsi="宋体" w:cs="宋体"/>
          <w:color w:val="222222"/>
          <w:sz w:val="21"/>
          <w:szCs w:val="21"/>
        </w:rPr>
        <w:t xml:space="preserve">5 </w:t>
      </w:r>
      <w:r>
        <w:rPr>
          <w:rFonts w:ascii="宋体" w:eastAsia="宋体" w:hAnsi="宋体" w:cs="宋体"/>
          <w:color w:val="222222"/>
          <w:sz w:val="21"/>
          <w:szCs w:val="21"/>
        </w:rPr>
        <w:t>万元资金奖励。申请知识产权贯标并绩效评价合格的企业，给予</w:t>
      </w:r>
      <w:r>
        <w:rPr>
          <w:rFonts w:ascii="宋体" w:eastAsia="宋体" w:hAnsi="宋体" w:cs="宋体"/>
          <w:color w:val="222222"/>
          <w:sz w:val="21"/>
          <w:szCs w:val="21"/>
        </w:rPr>
        <w:t xml:space="preserve"> 3 </w:t>
      </w:r>
      <w:r>
        <w:rPr>
          <w:rFonts w:ascii="宋体" w:eastAsia="宋体" w:hAnsi="宋体" w:cs="宋体"/>
          <w:color w:val="222222"/>
          <w:sz w:val="21"/>
          <w:szCs w:val="21"/>
        </w:rPr>
        <w:t>万元奖励；评价优秀的企业，给予</w:t>
      </w:r>
      <w:r>
        <w:rPr>
          <w:rFonts w:ascii="宋体" w:eastAsia="宋体" w:hAnsi="宋体" w:cs="宋体"/>
          <w:color w:val="222222"/>
          <w:sz w:val="21"/>
          <w:szCs w:val="21"/>
        </w:rPr>
        <w:t xml:space="preserve"> 8 </w:t>
      </w:r>
      <w:r>
        <w:rPr>
          <w:rFonts w:ascii="宋体" w:eastAsia="宋体" w:hAnsi="宋体" w:cs="宋体"/>
          <w:color w:val="222222"/>
          <w:sz w:val="21"/>
          <w:szCs w:val="21"/>
        </w:rPr>
        <w:t>万元奖励。</w:t>
      </w: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85" w:lineRule="exact"/>
        <w:rPr>
          <w:sz w:val="20"/>
          <w:szCs w:val="20"/>
        </w:rPr>
      </w:pPr>
    </w:p>
    <w:p w:rsidR="004B04DB" w:rsidRDefault="00122D72">
      <w:pPr>
        <w:tabs>
          <w:tab w:val="left" w:pos="4580"/>
        </w:tabs>
        <w:spacing w:line="240" w:lineRule="exact"/>
        <w:ind w:left="3660"/>
        <w:rPr>
          <w:sz w:val="20"/>
          <w:szCs w:val="20"/>
        </w:rPr>
      </w:pPr>
      <w:r>
        <w:rPr>
          <w:rFonts w:ascii="宋体" w:eastAsia="宋体" w:hAnsi="宋体" w:cs="宋体"/>
          <w:color w:val="222222"/>
          <w:sz w:val="21"/>
          <w:szCs w:val="21"/>
        </w:rPr>
        <w:t>第四章</w:t>
      </w:r>
      <w:r>
        <w:rPr>
          <w:sz w:val="20"/>
          <w:szCs w:val="20"/>
        </w:rPr>
        <w:tab/>
      </w:r>
      <w:r>
        <w:rPr>
          <w:rFonts w:ascii="宋体" w:eastAsia="宋体" w:hAnsi="宋体" w:cs="宋体"/>
          <w:color w:val="222222"/>
          <w:sz w:val="21"/>
          <w:szCs w:val="21"/>
        </w:rPr>
        <w:t>平台载体建设</w:t>
      </w: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84" w:lineRule="exact"/>
        <w:rPr>
          <w:sz w:val="20"/>
          <w:szCs w:val="20"/>
        </w:rPr>
      </w:pPr>
    </w:p>
    <w:p w:rsidR="004B04DB" w:rsidRDefault="00122D72">
      <w:pPr>
        <w:tabs>
          <w:tab w:val="left" w:pos="2340"/>
        </w:tabs>
        <w:spacing w:line="240" w:lineRule="exact"/>
        <w:ind w:left="1000"/>
        <w:rPr>
          <w:sz w:val="20"/>
          <w:szCs w:val="20"/>
        </w:rPr>
      </w:pPr>
      <w:r>
        <w:rPr>
          <w:rFonts w:ascii="宋体" w:eastAsia="宋体" w:hAnsi="宋体" w:cs="宋体"/>
          <w:color w:val="222222"/>
          <w:sz w:val="21"/>
          <w:szCs w:val="21"/>
        </w:rPr>
        <w:t>第二十四条</w:t>
      </w:r>
      <w:r>
        <w:rPr>
          <w:sz w:val="20"/>
          <w:szCs w:val="20"/>
        </w:rPr>
        <w:tab/>
      </w:r>
      <w:r>
        <w:rPr>
          <w:rFonts w:ascii="宋体" w:eastAsia="宋体" w:hAnsi="宋体" w:cs="宋体"/>
          <w:color w:val="222222"/>
          <w:sz w:val="21"/>
          <w:szCs w:val="21"/>
        </w:rPr>
        <w:t>对创建当年新认定各级载体平台的企业给予奖励</w:t>
      </w:r>
    </w:p>
    <w:p w:rsidR="004B04DB" w:rsidRDefault="004B04DB">
      <w:pPr>
        <w:spacing w:line="254" w:lineRule="exact"/>
        <w:rPr>
          <w:sz w:val="20"/>
          <w:szCs w:val="20"/>
        </w:rPr>
      </w:pPr>
    </w:p>
    <w:p w:rsidR="004B04DB" w:rsidRDefault="00122D72">
      <w:pPr>
        <w:spacing w:line="261" w:lineRule="exact"/>
        <w:ind w:left="360" w:right="366" w:firstLine="641"/>
        <w:rPr>
          <w:sz w:val="20"/>
          <w:szCs w:val="20"/>
        </w:rPr>
      </w:pPr>
      <w:r>
        <w:rPr>
          <w:rFonts w:ascii="宋体" w:eastAsia="宋体" w:hAnsi="宋体" w:cs="宋体"/>
          <w:color w:val="222222"/>
          <w:sz w:val="21"/>
          <w:szCs w:val="21"/>
        </w:rPr>
        <w:t>（一）企业建立院士工作站、国家级博士后科研工作站、企业技术中心、工程技术研究中心、工程中心，一次性奖励企业</w:t>
      </w:r>
      <w:r>
        <w:rPr>
          <w:rFonts w:ascii="宋体" w:eastAsia="宋体" w:hAnsi="宋体" w:cs="宋体"/>
          <w:color w:val="222222"/>
          <w:sz w:val="21"/>
          <w:szCs w:val="21"/>
        </w:rPr>
        <w:t xml:space="preserve"> 30 </w:t>
      </w:r>
      <w:r>
        <w:rPr>
          <w:rFonts w:ascii="宋体" w:eastAsia="宋体" w:hAnsi="宋体" w:cs="宋体"/>
          <w:color w:val="222222"/>
          <w:sz w:val="21"/>
          <w:szCs w:val="21"/>
        </w:rPr>
        <w:t>万元。</w:t>
      </w:r>
    </w:p>
    <w:p w:rsidR="004B04DB" w:rsidRDefault="004B04DB">
      <w:pPr>
        <w:spacing w:line="252" w:lineRule="exact"/>
        <w:rPr>
          <w:sz w:val="20"/>
          <w:szCs w:val="20"/>
        </w:rPr>
      </w:pPr>
    </w:p>
    <w:p w:rsidR="004B04DB" w:rsidRDefault="00122D72">
      <w:pPr>
        <w:spacing w:line="261" w:lineRule="exact"/>
        <w:ind w:left="360" w:right="366" w:firstLine="641"/>
        <w:rPr>
          <w:sz w:val="20"/>
          <w:szCs w:val="20"/>
        </w:rPr>
      </w:pPr>
      <w:r>
        <w:rPr>
          <w:rFonts w:ascii="宋体" w:eastAsia="宋体" w:hAnsi="宋体" w:cs="宋体"/>
          <w:color w:val="222222"/>
          <w:sz w:val="21"/>
          <w:szCs w:val="21"/>
        </w:rPr>
        <w:t>（二）企业建立省级博士后创新实践基地、企业技术中心、工程技术研究中心、工程中心、研究生工作站，一次性奖励企业</w:t>
      </w:r>
      <w:r>
        <w:rPr>
          <w:rFonts w:ascii="宋体" w:eastAsia="宋体" w:hAnsi="宋体" w:cs="宋体"/>
          <w:color w:val="222222"/>
          <w:sz w:val="21"/>
          <w:szCs w:val="21"/>
        </w:rPr>
        <w:t xml:space="preserve"> 10 </w:t>
      </w:r>
      <w:r>
        <w:rPr>
          <w:rFonts w:ascii="宋体" w:eastAsia="宋体" w:hAnsi="宋体" w:cs="宋体"/>
          <w:color w:val="222222"/>
          <w:sz w:val="21"/>
          <w:szCs w:val="21"/>
        </w:rPr>
        <w:t>万元。</w:t>
      </w:r>
    </w:p>
    <w:p w:rsidR="004B04DB" w:rsidRDefault="004B04DB">
      <w:pPr>
        <w:spacing w:line="236" w:lineRule="exact"/>
        <w:rPr>
          <w:sz w:val="20"/>
          <w:szCs w:val="20"/>
        </w:rPr>
      </w:pPr>
    </w:p>
    <w:p w:rsidR="004B04DB" w:rsidRDefault="00122D72">
      <w:pPr>
        <w:spacing w:line="229" w:lineRule="exact"/>
        <w:ind w:left="1000"/>
        <w:rPr>
          <w:sz w:val="20"/>
          <w:szCs w:val="20"/>
        </w:rPr>
      </w:pPr>
      <w:r>
        <w:rPr>
          <w:rFonts w:ascii="宋体" w:eastAsia="宋体" w:hAnsi="宋体" w:cs="宋体"/>
          <w:color w:val="222222"/>
          <w:sz w:val="20"/>
          <w:szCs w:val="20"/>
        </w:rPr>
        <w:t>（三）企业建立市级企业技术中心、工程技术研究中心、工程中心，一次性奖励企业</w:t>
      </w:r>
    </w:p>
    <w:p w:rsidR="004B04DB" w:rsidRDefault="004B04DB">
      <w:pPr>
        <w:spacing w:line="72" w:lineRule="exact"/>
        <w:rPr>
          <w:sz w:val="20"/>
          <w:szCs w:val="20"/>
        </w:rPr>
      </w:pPr>
    </w:p>
    <w:p w:rsidR="004B04DB" w:rsidRDefault="00122D72">
      <w:pPr>
        <w:numPr>
          <w:ilvl w:val="0"/>
          <w:numId w:val="5"/>
        </w:numPr>
        <w:tabs>
          <w:tab w:val="left" w:pos="520"/>
        </w:tabs>
        <w:spacing w:line="240" w:lineRule="exact"/>
        <w:ind w:left="520" w:hanging="160"/>
        <w:rPr>
          <w:rFonts w:ascii="宋体" w:eastAsia="宋体" w:hAnsi="宋体" w:cs="宋体"/>
          <w:color w:val="222222"/>
          <w:sz w:val="21"/>
          <w:szCs w:val="21"/>
        </w:rPr>
      </w:pPr>
      <w:r>
        <w:rPr>
          <w:rFonts w:ascii="宋体" w:eastAsia="宋体" w:hAnsi="宋体" w:cs="宋体"/>
          <w:color w:val="222222"/>
          <w:sz w:val="21"/>
          <w:szCs w:val="21"/>
        </w:rPr>
        <w:t>万元。</w:t>
      </w:r>
    </w:p>
    <w:p w:rsidR="004B04DB" w:rsidRDefault="004B04DB">
      <w:pPr>
        <w:spacing w:line="221"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（四）认定为国家级高新技术企业的，一次性奖励</w:t>
      </w:r>
      <w:r>
        <w:rPr>
          <w:rFonts w:ascii="宋体" w:eastAsia="宋体" w:hAnsi="宋体" w:cs="宋体"/>
          <w:color w:val="222222"/>
          <w:sz w:val="21"/>
          <w:szCs w:val="21"/>
        </w:rPr>
        <w:t xml:space="preserve"> 10 </w:t>
      </w:r>
      <w:r>
        <w:rPr>
          <w:rFonts w:ascii="宋体" w:eastAsia="宋体" w:hAnsi="宋体" w:cs="宋体"/>
          <w:color w:val="222222"/>
          <w:sz w:val="21"/>
          <w:szCs w:val="21"/>
        </w:rPr>
        <w:t>万元。</w:t>
      </w:r>
    </w:p>
    <w:p w:rsidR="004B04DB" w:rsidRDefault="004B04DB">
      <w:pPr>
        <w:spacing w:line="254"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（五）推进科技基础设施建设。对建立国家、省级、市级科技创新载体（留创园、孵化器、众创空间等）分别奖励建设单位</w:t>
      </w:r>
      <w:r>
        <w:rPr>
          <w:rFonts w:ascii="宋体" w:eastAsia="宋体" w:hAnsi="宋体" w:cs="宋体"/>
          <w:color w:val="222222"/>
          <w:sz w:val="21"/>
          <w:szCs w:val="21"/>
        </w:rPr>
        <w:t xml:space="preserve"> </w:t>
      </w:r>
      <w:r>
        <w:rPr>
          <w:rFonts w:ascii="宋体" w:eastAsia="宋体" w:hAnsi="宋体" w:cs="宋体"/>
          <w:color w:val="222222"/>
          <w:sz w:val="21"/>
          <w:szCs w:val="21"/>
        </w:rPr>
        <w:t xml:space="preserve">30 </w:t>
      </w:r>
      <w:r>
        <w:rPr>
          <w:rFonts w:ascii="宋体" w:eastAsia="宋体" w:hAnsi="宋体" w:cs="宋体"/>
          <w:color w:val="222222"/>
          <w:sz w:val="21"/>
          <w:szCs w:val="21"/>
        </w:rPr>
        <w:t>万元、</w:t>
      </w:r>
      <w:r>
        <w:rPr>
          <w:rFonts w:ascii="宋体" w:eastAsia="宋体" w:hAnsi="宋体" w:cs="宋体"/>
          <w:color w:val="222222"/>
          <w:sz w:val="21"/>
          <w:szCs w:val="21"/>
        </w:rPr>
        <w:t xml:space="preserve">10 </w:t>
      </w:r>
      <w:r>
        <w:rPr>
          <w:rFonts w:ascii="宋体" w:eastAsia="宋体" w:hAnsi="宋体" w:cs="宋体"/>
          <w:color w:val="222222"/>
          <w:sz w:val="21"/>
          <w:szCs w:val="21"/>
        </w:rPr>
        <w:t>万元、</w:t>
      </w:r>
      <w:r>
        <w:rPr>
          <w:rFonts w:ascii="宋体" w:eastAsia="宋体" w:hAnsi="宋体" w:cs="宋体"/>
          <w:color w:val="222222"/>
          <w:sz w:val="21"/>
          <w:szCs w:val="21"/>
        </w:rPr>
        <w:t xml:space="preserve">5 </w:t>
      </w:r>
      <w:r>
        <w:rPr>
          <w:rFonts w:ascii="宋体" w:eastAsia="宋体" w:hAnsi="宋体" w:cs="宋体"/>
          <w:color w:val="222222"/>
          <w:sz w:val="21"/>
          <w:szCs w:val="21"/>
        </w:rPr>
        <w:t>万元。</w:t>
      </w:r>
    </w:p>
    <w:p w:rsidR="004B04DB" w:rsidRDefault="004B04DB">
      <w:pPr>
        <w:spacing w:line="222" w:lineRule="exact"/>
        <w:rPr>
          <w:sz w:val="20"/>
          <w:szCs w:val="20"/>
        </w:rPr>
      </w:pPr>
    </w:p>
    <w:p w:rsidR="004B04DB" w:rsidRDefault="00122D72">
      <w:pPr>
        <w:tabs>
          <w:tab w:val="left" w:pos="2340"/>
        </w:tabs>
        <w:spacing w:line="240" w:lineRule="exact"/>
        <w:ind w:left="1000"/>
        <w:rPr>
          <w:sz w:val="20"/>
          <w:szCs w:val="20"/>
        </w:rPr>
      </w:pPr>
      <w:r>
        <w:rPr>
          <w:rFonts w:ascii="宋体" w:eastAsia="宋体" w:hAnsi="宋体" w:cs="宋体"/>
          <w:color w:val="222222"/>
          <w:sz w:val="21"/>
          <w:szCs w:val="21"/>
        </w:rPr>
        <w:t>第二十五条</w:t>
      </w:r>
      <w:r>
        <w:rPr>
          <w:sz w:val="20"/>
          <w:szCs w:val="20"/>
        </w:rPr>
        <w:tab/>
      </w:r>
      <w:r>
        <w:rPr>
          <w:rFonts w:ascii="宋体" w:eastAsia="宋体" w:hAnsi="宋体" w:cs="宋体"/>
          <w:color w:val="222222"/>
          <w:sz w:val="21"/>
          <w:szCs w:val="21"/>
        </w:rPr>
        <w:t>实施</w:t>
      </w:r>
      <w:r>
        <w:rPr>
          <w:rFonts w:ascii="宋体" w:eastAsia="宋体" w:hAnsi="宋体" w:cs="宋体"/>
          <w:color w:val="222222"/>
          <w:sz w:val="21"/>
          <w:szCs w:val="21"/>
        </w:rPr>
        <w:t>“</w:t>
      </w:r>
      <w:r>
        <w:rPr>
          <w:rFonts w:ascii="宋体" w:eastAsia="宋体" w:hAnsi="宋体" w:cs="宋体"/>
          <w:color w:val="222222"/>
          <w:sz w:val="21"/>
          <w:szCs w:val="21"/>
        </w:rPr>
        <w:t>人才飞地</w:t>
      </w:r>
      <w:r>
        <w:rPr>
          <w:rFonts w:ascii="宋体" w:eastAsia="宋体" w:hAnsi="宋体" w:cs="宋体"/>
          <w:color w:val="222222"/>
          <w:sz w:val="21"/>
          <w:szCs w:val="21"/>
        </w:rPr>
        <w:t>”</w:t>
      </w:r>
      <w:r>
        <w:rPr>
          <w:rFonts w:ascii="宋体" w:eastAsia="宋体" w:hAnsi="宋体" w:cs="宋体"/>
          <w:color w:val="222222"/>
          <w:sz w:val="21"/>
          <w:szCs w:val="21"/>
        </w:rPr>
        <w:t>计划</w:t>
      </w:r>
    </w:p>
    <w:p w:rsidR="004B04DB" w:rsidRDefault="004B04DB">
      <w:pPr>
        <w:spacing w:line="254" w:lineRule="exact"/>
        <w:rPr>
          <w:sz w:val="20"/>
          <w:szCs w:val="20"/>
        </w:rPr>
      </w:pPr>
    </w:p>
    <w:p w:rsidR="004B04DB" w:rsidRDefault="00122D72">
      <w:pPr>
        <w:spacing w:line="278" w:lineRule="exact"/>
        <w:ind w:left="360" w:right="366" w:firstLine="641"/>
        <w:jc w:val="both"/>
        <w:rPr>
          <w:sz w:val="20"/>
          <w:szCs w:val="20"/>
        </w:rPr>
      </w:pPr>
      <w:r>
        <w:rPr>
          <w:rFonts w:ascii="宋体" w:eastAsia="宋体" w:hAnsi="宋体" w:cs="宋体"/>
          <w:color w:val="222222"/>
          <w:sz w:val="21"/>
          <w:szCs w:val="21"/>
        </w:rPr>
        <w:t>鼓励有条件的企业在发达地区设立研发基地，开发新产品，实现人才</w:t>
      </w:r>
      <w:r>
        <w:rPr>
          <w:rFonts w:ascii="宋体" w:eastAsia="宋体" w:hAnsi="宋体" w:cs="宋体"/>
          <w:color w:val="222222"/>
          <w:sz w:val="21"/>
          <w:szCs w:val="21"/>
        </w:rPr>
        <w:t>“</w:t>
      </w:r>
      <w:r>
        <w:rPr>
          <w:rFonts w:ascii="宋体" w:eastAsia="宋体" w:hAnsi="宋体" w:cs="宋体"/>
          <w:color w:val="222222"/>
          <w:sz w:val="21"/>
          <w:szCs w:val="21"/>
        </w:rPr>
        <w:t>工作生活在外地，创新创业在灌云</w:t>
      </w:r>
      <w:r>
        <w:rPr>
          <w:rFonts w:ascii="宋体" w:eastAsia="宋体" w:hAnsi="宋体" w:cs="宋体"/>
          <w:color w:val="222222"/>
          <w:sz w:val="21"/>
          <w:szCs w:val="21"/>
        </w:rPr>
        <w:t>”</w:t>
      </w:r>
      <w:r>
        <w:rPr>
          <w:rFonts w:ascii="宋体" w:eastAsia="宋体" w:hAnsi="宋体" w:cs="宋体"/>
          <w:color w:val="222222"/>
          <w:sz w:val="21"/>
          <w:szCs w:val="21"/>
        </w:rPr>
        <w:t>，研发基地聘用人才符合第四条第（一）、（二）、（三）款条件之一的，分</w:t>
      </w:r>
      <w:r>
        <w:rPr>
          <w:rFonts w:ascii="宋体" w:eastAsia="宋体" w:hAnsi="宋体" w:cs="宋体"/>
          <w:color w:val="222222"/>
          <w:sz w:val="21"/>
          <w:szCs w:val="21"/>
        </w:rPr>
        <w:t xml:space="preserve"> 3 </w:t>
      </w:r>
      <w:r>
        <w:rPr>
          <w:rFonts w:ascii="宋体" w:eastAsia="宋体" w:hAnsi="宋体" w:cs="宋体"/>
          <w:color w:val="222222"/>
          <w:sz w:val="21"/>
          <w:szCs w:val="21"/>
        </w:rPr>
        <w:t>年资助研发基地</w:t>
      </w:r>
      <w:r>
        <w:rPr>
          <w:rFonts w:ascii="宋体" w:eastAsia="宋体" w:hAnsi="宋体" w:cs="宋体"/>
          <w:color w:val="222222"/>
          <w:sz w:val="21"/>
          <w:szCs w:val="21"/>
        </w:rPr>
        <w:t xml:space="preserve"> 20—50 </w:t>
      </w:r>
      <w:r>
        <w:rPr>
          <w:rFonts w:ascii="宋体" w:eastAsia="宋体" w:hAnsi="宋体" w:cs="宋体"/>
          <w:color w:val="222222"/>
          <w:sz w:val="21"/>
          <w:szCs w:val="21"/>
        </w:rPr>
        <w:t>万元。</w:t>
      </w: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86" w:lineRule="exact"/>
        <w:rPr>
          <w:sz w:val="20"/>
          <w:szCs w:val="20"/>
        </w:rPr>
      </w:pPr>
    </w:p>
    <w:p w:rsidR="004B04DB" w:rsidRDefault="00122D72">
      <w:pPr>
        <w:tabs>
          <w:tab w:val="left" w:pos="300"/>
        </w:tabs>
        <w:spacing w:line="240" w:lineRule="exact"/>
        <w:ind w:left="3360"/>
        <w:jc w:val="center"/>
        <w:rPr>
          <w:sz w:val="20"/>
          <w:szCs w:val="20"/>
        </w:rPr>
      </w:pPr>
      <w:r>
        <w:rPr>
          <w:rFonts w:ascii="宋体" w:eastAsia="宋体" w:hAnsi="宋体" w:cs="宋体"/>
          <w:color w:val="222222"/>
          <w:sz w:val="21"/>
          <w:szCs w:val="21"/>
        </w:rPr>
        <w:t>第五章</w:t>
      </w:r>
      <w:r>
        <w:rPr>
          <w:sz w:val="20"/>
          <w:szCs w:val="20"/>
        </w:rPr>
        <w:tab/>
      </w:r>
      <w:r>
        <w:rPr>
          <w:rFonts w:ascii="宋体" w:eastAsia="宋体" w:hAnsi="宋体" w:cs="宋体"/>
          <w:color w:val="222222"/>
          <w:sz w:val="21"/>
          <w:szCs w:val="21"/>
        </w:rPr>
        <w:t>人才服务</w:t>
      </w: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84" w:lineRule="exact"/>
        <w:rPr>
          <w:sz w:val="20"/>
          <w:szCs w:val="20"/>
        </w:rPr>
      </w:pPr>
    </w:p>
    <w:p w:rsidR="004B04DB" w:rsidRDefault="00122D72">
      <w:pPr>
        <w:tabs>
          <w:tab w:val="left" w:pos="2340"/>
        </w:tabs>
        <w:spacing w:line="240" w:lineRule="exact"/>
        <w:ind w:left="1000"/>
        <w:rPr>
          <w:sz w:val="20"/>
          <w:szCs w:val="20"/>
        </w:rPr>
      </w:pPr>
      <w:r>
        <w:rPr>
          <w:rFonts w:ascii="宋体" w:eastAsia="宋体" w:hAnsi="宋体" w:cs="宋体"/>
          <w:color w:val="222222"/>
          <w:sz w:val="21"/>
          <w:szCs w:val="21"/>
        </w:rPr>
        <w:t>第二十六条</w:t>
      </w:r>
      <w:r>
        <w:rPr>
          <w:sz w:val="20"/>
          <w:szCs w:val="20"/>
        </w:rPr>
        <w:tab/>
      </w:r>
      <w:r>
        <w:rPr>
          <w:rFonts w:ascii="宋体" w:eastAsia="宋体" w:hAnsi="宋体" w:cs="宋体"/>
          <w:color w:val="222222"/>
          <w:sz w:val="21"/>
          <w:szCs w:val="21"/>
        </w:rPr>
        <w:t>实施高层次人才</w:t>
      </w:r>
      <w:r>
        <w:rPr>
          <w:rFonts w:ascii="宋体" w:eastAsia="宋体" w:hAnsi="宋体" w:cs="宋体"/>
          <w:color w:val="222222"/>
          <w:sz w:val="21"/>
          <w:szCs w:val="21"/>
        </w:rPr>
        <w:t>“</w:t>
      </w:r>
      <w:r>
        <w:rPr>
          <w:rFonts w:ascii="宋体" w:eastAsia="宋体" w:hAnsi="宋体" w:cs="宋体"/>
          <w:color w:val="222222"/>
          <w:sz w:val="21"/>
          <w:szCs w:val="21"/>
        </w:rPr>
        <w:t>惠</w:t>
      </w:r>
      <w:r>
        <w:rPr>
          <w:rFonts w:ascii="宋体" w:eastAsia="宋体" w:hAnsi="宋体" w:cs="宋体"/>
          <w:color w:val="222222"/>
          <w:sz w:val="21"/>
          <w:szCs w:val="21"/>
        </w:rPr>
        <w:t>·</w:t>
      </w:r>
      <w:r>
        <w:rPr>
          <w:rFonts w:ascii="宋体" w:eastAsia="宋体" w:hAnsi="宋体" w:cs="宋体"/>
          <w:color w:val="222222"/>
          <w:sz w:val="21"/>
          <w:szCs w:val="21"/>
        </w:rPr>
        <w:t>智安心</w:t>
      </w:r>
      <w:r>
        <w:rPr>
          <w:rFonts w:ascii="宋体" w:eastAsia="宋体" w:hAnsi="宋体" w:cs="宋体"/>
          <w:color w:val="222222"/>
          <w:sz w:val="21"/>
          <w:szCs w:val="21"/>
        </w:rPr>
        <w:t>”</w:t>
      </w:r>
      <w:r>
        <w:rPr>
          <w:rFonts w:ascii="宋体" w:eastAsia="宋体" w:hAnsi="宋体" w:cs="宋体"/>
          <w:color w:val="222222"/>
          <w:sz w:val="21"/>
          <w:szCs w:val="21"/>
        </w:rPr>
        <w:t>计划</w:t>
      </w:r>
    </w:p>
    <w:p w:rsidR="004B04DB" w:rsidRDefault="004B04DB">
      <w:pPr>
        <w:sectPr w:rsidR="004B04DB">
          <w:pgSz w:w="11900" w:h="16838"/>
          <w:pgMar w:top="1440" w:right="1440" w:bottom="443" w:left="1440" w:header="0" w:footer="0" w:gutter="0"/>
          <w:cols w:space="720" w:equalWidth="0">
            <w:col w:w="9026"/>
          </w:cols>
        </w:sectPr>
      </w:pPr>
    </w:p>
    <w:p w:rsidR="004B04DB" w:rsidRDefault="004B04DB">
      <w:pPr>
        <w:spacing w:line="315" w:lineRule="exact"/>
        <w:rPr>
          <w:sz w:val="20"/>
          <w:szCs w:val="20"/>
        </w:rPr>
      </w:pPr>
    </w:p>
    <w:p w:rsidR="004B04DB" w:rsidRDefault="00122D72">
      <w:pPr>
        <w:ind w:right="6"/>
        <w:jc w:val="center"/>
        <w:rPr>
          <w:sz w:val="20"/>
          <w:szCs w:val="20"/>
        </w:rPr>
      </w:pPr>
      <w:r>
        <w:rPr>
          <w:rFonts w:eastAsia="Times New Roman"/>
          <w:sz w:val="18"/>
          <w:szCs w:val="18"/>
        </w:rPr>
        <w:t>6</w:t>
      </w:r>
    </w:p>
    <w:p w:rsidR="004B04DB" w:rsidRDefault="004B04DB">
      <w:pPr>
        <w:sectPr w:rsidR="004B04DB">
          <w:type w:val="continuous"/>
          <w:pgSz w:w="11900" w:h="16838"/>
          <w:pgMar w:top="1440" w:right="1440" w:bottom="443" w:left="1440" w:header="0" w:footer="0" w:gutter="0"/>
          <w:cols w:space="720" w:equalWidth="0">
            <w:col w:w="9026"/>
          </w:cols>
        </w:sectPr>
      </w:pPr>
    </w:p>
    <w:p w:rsidR="004B04DB" w:rsidRDefault="004B04DB">
      <w:pPr>
        <w:spacing w:line="22" w:lineRule="exact"/>
        <w:rPr>
          <w:sz w:val="20"/>
          <w:szCs w:val="20"/>
        </w:rPr>
      </w:pPr>
      <w:bookmarkStart w:id="7" w:name="page7"/>
      <w:bookmarkEnd w:id="7"/>
    </w:p>
    <w:p w:rsidR="004B04DB" w:rsidRDefault="00122D72">
      <w:pPr>
        <w:spacing w:line="240" w:lineRule="exact"/>
        <w:ind w:left="1000"/>
        <w:rPr>
          <w:sz w:val="20"/>
          <w:szCs w:val="20"/>
        </w:rPr>
      </w:pPr>
      <w:r>
        <w:rPr>
          <w:rFonts w:ascii="宋体" w:eastAsia="宋体" w:hAnsi="宋体" w:cs="宋体"/>
          <w:color w:val="222222"/>
          <w:sz w:val="21"/>
          <w:szCs w:val="21"/>
        </w:rPr>
        <w:t>（一）实施</w:t>
      </w:r>
      <w:r>
        <w:rPr>
          <w:rFonts w:ascii="宋体" w:eastAsia="宋体" w:hAnsi="宋体" w:cs="宋体"/>
          <w:color w:val="222222"/>
          <w:sz w:val="21"/>
          <w:szCs w:val="21"/>
        </w:rPr>
        <w:t>“</w:t>
      </w:r>
      <w:r>
        <w:rPr>
          <w:rFonts w:ascii="宋体" w:eastAsia="宋体" w:hAnsi="宋体" w:cs="宋体"/>
          <w:color w:val="222222"/>
          <w:sz w:val="21"/>
          <w:szCs w:val="21"/>
        </w:rPr>
        <w:t>健康</w:t>
      </w:r>
      <w:r>
        <w:rPr>
          <w:rFonts w:ascii="宋体" w:eastAsia="宋体" w:hAnsi="宋体" w:cs="宋体"/>
          <w:color w:val="222222"/>
          <w:sz w:val="21"/>
          <w:szCs w:val="21"/>
        </w:rPr>
        <w:t xml:space="preserve"> 360”</w:t>
      </w:r>
      <w:r>
        <w:rPr>
          <w:rFonts w:ascii="宋体" w:eastAsia="宋体" w:hAnsi="宋体" w:cs="宋体"/>
          <w:color w:val="222222"/>
          <w:sz w:val="21"/>
          <w:szCs w:val="21"/>
        </w:rPr>
        <w:t>工程</w:t>
      </w:r>
    </w:p>
    <w:p w:rsidR="004B04DB" w:rsidRDefault="004B04DB">
      <w:pPr>
        <w:spacing w:line="251" w:lineRule="exact"/>
        <w:rPr>
          <w:sz w:val="20"/>
          <w:szCs w:val="20"/>
        </w:rPr>
      </w:pPr>
    </w:p>
    <w:p w:rsidR="004B04DB" w:rsidRDefault="00122D72">
      <w:pPr>
        <w:spacing w:line="286" w:lineRule="exact"/>
        <w:ind w:left="360" w:right="366" w:firstLine="641"/>
        <w:jc w:val="both"/>
        <w:rPr>
          <w:sz w:val="20"/>
          <w:szCs w:val="20"/>
        </w:rPr>
      </w:pPr>
      <w:r>
        <w:rPr>
          <w:rFonts w:ascii="宋体" w:eastAsia="宋体" w:hAnsi="宋体" w:cs="宋体"/>
          <w:color w:val="222222"/>
          <w:sz w:val="21"/>
          <w:szCs w:val="21"/>
        </w:rPr>
        <w:t>建立医疗服务绿色通道。确定县人民医院、县中医院为高层次人才就医定点医院，畅通预约、挂号、检查、治疗等诊疗服务</w:t>
      </w:r>
      <w:r>
        <w:rPr>
          <w:rFonts w:ascii="宋体" w:eastAsia="宋体" w:hAnsi="宋体" w:cs="宋体"/>
          <w:color w:val="222222"/>
          <w:sz w:val="21"/>
          <w:szCs w:val="21"/>
        </w:rPr>
        <w:t>“</w:t>
      </w:r>
      <w:r>
        <w:rPr>
          <w:rFonts w:ascii="宋体" w:eastAsia="宋体" w:hAnsi="宋体" w:cs="宋体"/>
          <w:color w:val="222222"/>
          <w:sz w:val="21"/>
          <w:szCs w:val="21"/>
        </w:rPr>
        <w:t>绿色通道</w:t>
      </w:r>
      <w:r>
        <w:rPr>
          <w:rFonts w:ascii="宋体" w:eastAsia="宋体" w:hAnsi="宋体" w:cs="宋体"/>
          <w:color w:val="222222"/>
          <w:sz w:val="21"/>
          <w:szCs w:val="21"/>
        </w:rPr>
        <w:t>”</w:t>
      </w:r>
      <w:r>
        <w:rPr>
          <w:rFonts w:ascii="宋体" w:eastAsia="宋体" w:hAnsi="宋体" w:cs="宋体"/>
          <w:color w:val="222222"/>
          <w:sz w:val="21"/>
          <w:szCs w:val="21"/>
        </w:rPr>
        <w:t>，设立</w:t>
      </w:r>
      <w:r>
        <w:rPr>
          <w:rFonts w:ascii="宋体" w:eastAsia="宋体" w:hAnsi="宋体" w:cs="宋体"/>
          <w:color w:val="222222"/>
          <w:sz w:val="21"/>
          <w:szCs w:val="21"/>
        </w:rPr>
        <w:t>“</w:t>
      </w:r>
      <w:r>
        <w:rPr>
          <w:rFonts w:ascii="宋体" w:eastAsia="宋体" w:hAnsi="宋体" w:cs="宋体"/>
          <w:color w:val="222222"/>
          <w:sz w:val="21"/>
          <w:szCs w:val="21"/>
        </w:rPr>
        <w:t>高层次人才特需病房</w:t>
      </w:r>
      <w:r>
        <w:rPr>
          <w:rFonts w:ascii="宋体" w:eastAsia="宋体" w:hAnsi="宋体" w:cs="宋体"/>
          <w:color w:val="222222"/>
          <w:sz w:val="21"/>
          <w:szCs w:val="21"/>
        </w:rPr>
        <w:t>”</w:t>
      </w:r>
      <w:r>
        <w:rPr>
          <w:rFonts w:ascii="宋体" w:eastAsia="宋体" w:hAnsi="宋体" w:cs="宋体"/>
          <w:color w:val="222222"/>
          <w:sz w:val="21"/>
          <w:szCs w:val="21"/>
        </w:rPr>
        <w:t>，保障市</w:t>
      </w:r>
      <w:r>
        <w:rPr>
          <w:rFonts w:ascii="宋体" w:eastAsia="宋体" w:hAnsi="宋体" w:cs="宋体"/>
          <w:color w:val="222222"/>
          <w:sz w:val="21"/>
          <w:szCs w:val="21"/>
        </w:rPr>
        <w:t xml:space="preserve">“521 </w:t>
      </w:r>
      <w:r>
        <w:rPr>
          <w:rFonts w:ascii="宋体" w:eastAsia="宋体" w:hAnsi="宋体" w:cs="宋体"/>
          <w:color w:val="222222"/>
          <w:sz w:val="21"/>
          <w:szCs w:val="21"/>
        </w:rPr>
        <w:t>高层次人才培养工程</w:t>
      </w:r>
      <w:r>
        <w:rPr>
          <w:rFonts w:ascii="宋体" w:eastAsia="宋体" w:hAnsi="宋体" w:cs="宋体"/>
          <w:color w:val="222222"/>
          <w:sz w:val="21"/>
          <w:szCs w:val="21"/>
        </w:rPr>
        <w:t>”</w:t>
      </w:r>
      <w:r>
        <w:rPr>
          <w:rFonts w:ascii="宋体" w:eastAsia="宋体" w:hAnsi="宋体" w:cs="宋体"/>
          <w:color w:val="222222"/>
          <w:sz w:val="21"/>
          <w:szCs w:val="21"/>
        </w:rPr>
        <w:t>第一、二层次培养对象及以上层次高层次人才因病住院，治疗科室无床位时住院治疗。</w:t>
      </w:r>
    </w:p>
    <w:p w:rsidR="004B04DB" w:rsidRDefault="004B04DB">
      <w:pPr>
        <w:spacing w:line="227"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每年组织全县在职高层次人才一次健康体检，并为每位高层次人才建立个人健康档</w:t>
      </w:r>
    </w:p>
    <w:p w:rsidR="004B04DB" w:rsidRDefault="004B04DB">
      <w:pPr>
        <w:spacing w:line="72" w:lineRule="exact"/>
        <w:rPr>
          <w:sz w:val="20"/>
          <w:szCs w:val="20"/>
        </w:rPr>
      </w:pPr>
    </w:p>
    <w:p w:rsidR="004B04DB" w:rsidRDefault="00122D72">
      <w:pPr>
        <w:spacing w:line="240" w:lineRule="exact"/>
        <w:ind w:left="360"/>
        <w:rPr>
          <w:sz w:val="20"/>
          <w:szCs w:val="20"/>
        </w:rPr>
      </w:pPr>
      <w:r>
        <w:rPr>
          <w:rFonts w:ascii="宋体" w:eastAsia="宋体" w:hAnsi="宋体" w:cs="宋体"/>
          <w:color w:val="222222"/>
          <w:sz w:val="21"/>
          <w:szCs w:val="21"/>
        </w:rPr>
        <w:t>案。</w:t>
      </w:r>
    </w:p>
    <w:p w:rsidR="004B04DB" w:rsidRDefault="004B04DB">
      <w:pPr>
        <w:spacing w:line="221" w:lineRule="exact"/>
        <w:rPr>
          <w:sz w:val="20"/>
          <w:szCs w:val="20"/>
        </w:rPr>
      </w:pPr>
    </w:p>
    <w:p w:rsidR="004B04DB" w:rsidRDefault="00122D72">
      <w:pPr>
        <w:spacing w:line="240" w:lineRule="exact"/>
        <w:ind w:left="1000"/>
        <w:rPr>
          <w:sz w:val="20"/>
          <w:szCs w:val="20"/>
        </w:rPr>
      </w:pPr>
      <w:r>
        <w:rPr>
          <w:rFonts w:ascii="宋体" w:eastAsia="宋体" w:hAnsi="宋体" w:cs="宋体"/>
          <w:color w:val="222222"/>
          <w:sz w:val="21"/>
          <w:szCs w:val="21"/>
        </w:rPr>
        <w:t>（二）实施</w:t>
      </w:r>
      <w:r>
        <w:rPr>
          <w:rFonts w:ascii="宋体" w:eastAsia="宋体" w:hAnsi="宋体" w:cs="宋体"/>
          <w:color w:val="222222"/>
          <w:sz w:val="21"/>
          <w:szCs w:val="21"/>
        </w:rPr>
        <w:t>“</w:t>
      </w:r>
      <w:r>
        <w:rPr>
          <w:rFonts w:ascii="宋体" w:eastAsia="宋体" w:hAnsi="宋体" w:cs="宋体"/>
          <w:color w:val="222222"/>
          <w:sz w:val="21"/>
          <w:szCs w:val="21"/>
        </w:rPr>
        <w:t>灌云通</w:t>
      </w:r>
      <w:r>
        <w:rPr>
          <w:rFonts w:ascii="宋体" w:eastAsia="宋体" w:hAnsi="宋体" w:cs="宋体"/>
          <w:color w:val="222222"/>
          <w:sz w:val="21"/>
          <w:szCs w:val="21"/>
        </w:rPr>
        <w:t>”</w:t>
      </w:r>
      <w:r>
        <w:rPr>
          <w:rFonts w:ascii="宋体" w:eastAsia="宋体" w:hAnsi="宋体" w:cs="宋体"/>
          <w:color w:val="222222"/>
          <w:sz w:val="21"/>
          <w:szCs w:val="21"/>
        </w:rPr>
        <w:t>服务金银卡工程</w:t>
      </w:r>
    </w:p>
    <w:p w:rsidR="004B04DB" w:rsidRDefault="004B04DB">
      <w:pPr>
        <w:spacing w:line="254" w:lineRule="exact"/>
        <w:rPr>
          <w:sz w:val="20"/>
          <w:szCs w:val="20"/>
        </w:rPr>
      </w:pPr>
    </w:p>
    <w:p w:rsidR="004B04DB" w:rsidRDefault="00122D72">
      <w:pPr>
        <w:spacing w:line="261" w:lineRule="exact"/>
        <w:ind w:left="360" w:right="366" w:firstLine="641"/>
        <w:jc w:val="both"/>
        <w:rPr>
          <w:sz w:val="20"/>
          <w:szCs w:val="20"/>
        </w:rPr>
      </w:pPr>
      <w:r>
        <w:rPr>
          <w:rFonts w:ascii="宋体" w:eastAsia="宋体" w:hAnsi="宋体" w:cs="宋体"/>
          <w:color w:val="222222"/>
          <w:sz w:val="21"/>
          <w:szCs w:val="21"/>
        </w:rPr>
        <w:t>“</w:t>
      </w:r>
      <w:r>
        <w:rPr>
          <w:rFonts w:ascii="宋体" w:eastAsia="宋体" w:hAnsi="宋体" w:cs="宋体"/>
          <w:color w:val="222222"/>
          <w:sz w:val="21"/>
          <w:szCs w:val="21"/>
        </w:rPr>
        <w:t>灌云通</w:t>
      </w:r>
      <w:r>
        <w:rPr>
          <w:rFonts w:ascii="宋体" w:eastAsia="宋体" w:hAnsi="宋体" w:cs="宋体"/>
          <w:color w:val="222222"/>
          <w:sz w:val="21"/>
          <w:szCs w:val="21"/>
        </w:rPr>
        <w:t>”</w:t>
      </w:r>
      <w:r>
        <w:rPr>
          <w:rFonts w:ascii="宋体" w:eastAsia="宋体" w:hAnsi="宋体" w:cs="宋体"/>
          <w:color w:val="222222"/>
          <w:sz w:val="21"/>
          <w:szCs w:val="21"/>
        </w:rPr>
        <w:t>金卡持有人为市</w:t>
      </w:r>
      <w:r>
        <w:rPr>
          <w:rFonts w:ascii="宋体" w:eastAsia="宋体" w:hAnsi="宋体" w:cs="宋体"/>
          <w:color w:val="222222"/>
          <w:sz w:val="21"/>
          <w:szCs w:val="21"/>
        </w:rPr>
        <w:t xml:space="preserve">“521 </w:t>
      </w:r>
      <w:r>
        <w:rPr>
          <w:rFonts w:ascii="宋体" w:eastAsia="宋体" w:hAnsi="宋体" w:cs="宋体"/>
          <w:color w:val="222222"/>
          <w:sz w:val="21"/>
          <w:szCs w:val="21"/>
        </w:rPr>
        <w:t>高层次人才培养工程</w:t>
      </w:r>
      <w:r>
        <w:rPr>
          <w:rFonts w:ascii="宋体" w:eastAsia="宋体" w:hAnsi="宋体" w:cs="宋体"/>
          <w:color w:val="222222"/>
          <w:sz w:val="21"/>
          <w:szCs w:val="21"/>
        </w:rPr>
        <w:t>”</w:t>
      </w:r>
      <w:r>
        <w:rPr>
          <w:rFonts w:ascii="宋体" w:eastAsia="宋体" w:hAnsi="宋体" w:cs="宋体"/>
          <w:color w:val="222222"/>
          <w:sz w:val="21"/>
          <w:szCs w:val="21"/>
        </w:rPr>
        <w:t>第一、二层次培养对象及以上层次高层次人才。其他高层次人才享受</w:t>
      </w:r>
      <w:r>
        <w:rPr>
          <w:rFonts w:ascii="宋体" w:eastAsia="宋体" w:hAnsi="宋体" w:cs="宋体"/>
          <w:color w:val="222222"/>
          <w:sz w:val="21"/>
          <w:szCs w:val="21"/>
        </w:rPr>
        <w:t>“</w:t>
      </w:r>
      <w:r>
        <w:rPr>
          <w:rFonts w:ascii="宋体" w:eastAsia="宋体" w:hAnsi="宋体" w:cs="宋体"/>
          <w:color w:val="222222"/>
          <w:sz w:val="21"/>
          <w:szCs w:val="21"/>
        </w:rPr>
        <w:t>灌云通</w:t>
      </w:r>
      <w:r>
        <w:rPr>
          <w:rFonts w:ascii="宋体" w:eastAsia="宋体" w:hAnsi="宋体" w:cs="宋体"/>
          <w:color w:val="222222"/>
          <w:sz w:val="21"/>
          <w:szCs w:val="21"/>
        </w:rPr>
        <w:t>”</w:t>
      </w:r>
      <w:r>
        <w:rPr>
          <w:rFonts w:ascii="宋体" w:eastAsia="宋体" w:hAnsi="宋体" w:cs="宋体"/>
          <w:color w:val="222222"/>
          <w:sz w:val="21"/>
          <w:szCs w:val="21"/>
        </w:rPr>
        <w:t>银卡服务，具体细则另行制定。</w:t>
      </w:r>
    </w:p>
    <w:p w:rsidR="004B04DB" w:rsidRDefault="004B04DB">
      <w:pPr>
        <w:spacing w:line="222" w:lineRule="exact"/>
        <w:rPr>
          <w:sz w:val="20"/>
          <w:szCs w:val="20"/>
        </w:rPr>
      </w:pPr>
    </w:p>
    <w:p w:rsidR="004B04DB" w:rsidRDefault="00122D72">
      <w:pPr>
        <w:tabs>
          <w:tab w:val="left" w:pos="2460"/>
        </w:tabs>
        <w:spacing w:line="240" w:lineRule="exact"/>
        <w:ind w:left="1000"/>
        <w:rPr>
          <w:sz w:val="20"/>
          <w:szCs w:val="20"/>
        </w:rPr>
      </w:pPr>
      <w:r>
        <w:rPr>
          <w:rFonts w:ascii="宋体" w:eastAsia="宋体" w:hAnsi="宋体" w:cs="宋体"/>
          <w:color w:val="222222"/>
          <w:sz w:val="21"/>
          <w:szCs w:val="21"/>
        </w:rPr>
        <w:t>第二十七条</w:t>
      </w:r>
      <w:r>
        <w:rPr>
          <w:sz w:val="20"/>
          <w:szCs w:val="20"/>
        </w:rPr>
        <w:tab/>
      </w:r>
      <w:r>
        <w:rPr>
          <w:rFonts w:ascii="宋体" w:eastAsia="宋体" w:hAnsi="宋体" w:cs="宋体"/>
          <w:color w:val="222222"/>
          <w:sz w:val="21"/>
          <w:szCs w:val="21"/>
        </w:rPr>
        <w:t>设立高层次人才帮办服务中心</w:t>
      </w:r>
    </w:p>
    <w:p w:rsidR="004B04DB" w:rsidRDefault="004B04DB">
      <w:pPr>
        <w:spacing w:line="254" w:lineRule="exact"/>
        <w:rPr>
          <w:sz w:val="20"/>
          <w:szCs w:val="20"/>
        </w:rPr>
      </w:pPr>
    </w:p>
    <w:p w:rsidR="004B04DB" w:rsidRDefault="00122D72">
      <w:pPr>
        <w:spacing w:line="287" w:lineRule="exact"/>
        <w:ind w:left="360" w:right="266" w:firstLine="641"/>
        <w:jc w:val="both"/>
        <w:rPr>
          <w:sz w:val="20"/>
          <w:szCs w:val="20"/>
        </w:rPr>
      </w:pPr>
      <w:r>
        <w:rPr>
          <w:rFonts w:ascii="宋体" w:eastAsia="宋体" w:hAnsi="宋体" w:cs="宋体"/>
          <w:color w:val="222222"/>
          <w:sz w:val="20"/>
          <w:szCs w:val="20"/>
        </w:rPr>
        <w:t>提供人事代理服务，人才户口可挂靠在县人才流动管理办公室集体户，由县人才流动管理办公室提供人事关系与档案保管、代理办理社会保险、代理申报专业技术职称等服务，并负责为引进的人才及其随迁配偶、子女代办落户手续。引进人才的配偶可随调，在机关事业单位工作的，可以安排相应岗位。引进人才的子女处于学龄阶段的，安排就读学校。</w:t>
      </w: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86" w:lineRule="exact"/>
        <w:rPr>
          <w:sz w:val="20"/>
          <w:szCs w:val="20"/>
        </w:rPr>
      </w:pPr>
    </w:p>
    <w:p w:rsidR="004B04DB" w:rsidRDefault="00122D72">
      <w:pPr>
        <w:tabs>
          <w:tab w:val="left" w:pos="300"/>
          <w:tab w:val="left" w:pos="300"/>
        </w:tabs>
        <w:spacing w:line="240" w:lineRule="exact"/>
        <w:ind w:right="-213"/>
        <w:jc w:val="center"/>
        <w:rPr>
          <w:sz w:val="20"/>
          <w:szCs w:val="20"/>
        </w:rPr>
      </w:pPr>
      <w:r>
        <w:rPr>
          <w:rFonts w:ascii="宋体" w:eastAsia="宋体" w:hAnsi="宋体" w:cs="宋体"/>
          <w:color w:val="222222"/>
          <w:sz w:val="21"/>
          <w:szCs w:val="21"/>
        </w:rPr>
        <w:t>第六章</w:t>
      </w:r>
      <w:r>
        <w:rPr>
          <w:sz w:val="20"/>
          <w:szCs w:val="20"/>
        </w:rPr>
        <w:tab/>
      </w:r>
      <w:r>
        <w:rPr>
          <w:rFonts w:ascii="宋体" w:eastAsia="宋体" w:hAnsi="宋体" w:cs="宋体"/>
          <w:color w:val="222222"/>
          <w:sz w:val="21"/>
          <w:szCs w:val="21"/>
        </w:rPr>
        <w:t>附</w:t>
      </w:r>
      <w:r>
        <w:rPr>
          <w:sz w:val="20"/>
          <w:szCs w:val="20"/>
        </w:rPr>
        <w:tab/>
      </w:r>
      <w:r>
        <w:rPr>
          <w:rFonts w:ascii="宋体" w:eastAsia="宋体" w:hAnsi="宋体" w:cs="宋体"/>
          <w:color w:val="222222"/>
          <w:sz w:val="21"/>
          <w:szCs w:val="21"/>
        </w:rPr>
        <w:t>则</w:t>
      </w: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314" w:lineRule="exact"/>
        <w:rPr>
          <w:sz w:val="20"/>
          <w:szCs w:val="20"/>
        </w:rPr>
      </w:pPr>
    </w:p>
    <w:p w:rsidR="004B04DB" w:rsidRDefault="00122D72">
      <w:pPr>
        <w:spacing w:line="292" w:lineRule="exact"/>
        <w:ind w:left="360" w:right="266" w:firstLine="641"/>
        <w:jc w:val="both"/>
        <w:rPr>
          <w:sz w:val="20"/>
          <w:szCs w:val="20"/>
        </w:rPr>
      </w:pPr>
      <w:r>
        <w:rPr>
          <w:rFonts w:ascii="宋体" w:eastAsia="宋体" w:hAnsi="宋体" w:cs="宋体"/>
          <w:color w:val="222222"/>
          <w:sz w:val="21"/>
          <w:szCs w:val="21"/>
        </w:rPr>
        <w:t>第二十八条</w:t>
      </w:r>
      <w:r>
        <w:rPr>
          <w:rFonts w:ascii="宋体" w:eastAsia="宋体" w:hAnsi="宋体" w:cs="宋体"/>
          <w:color w:val="222222"/>
          <w:sz w:val="21"/>
          <w:szCs w:val="21"/>
        </w:rPr>
        <w:t xml:space="preserve"> </w:t>
      </w:r>
      <w:r>
        <w:rPr>
          <w:rFonts w:ascii="宋体" w:eastAsia="宋体" w:hAnsi="宋体" w:cs="宋体"/>
          <w:color w:val="222222"/>
          <w:sz w:val="21"/>
          <w:szCs w:val="21"/>
        </w:rPr>
        <w:t>足额安排人才专项资金，纳入财政预算，用于保障本办法实施和举办大型人才活动，促进全县人才发展。资金来源为县财政拨款为主，多元化筹集，县财政每年安排不低于</w:t>
      </w:r>
      <w:r>
        <w:rPr>
          <w:rFonts w:ascii="宋体" w:eastAsia="宋体" w:hAnsi="宋体" w:cs="宋体"/>
          <w:color w:val="222222"/>
          <w:sz w:val="21"/>
          <w:szCs w:val="21"/>
        </w:rPr>
        <w:t xml:space="preserve"> 1000 </w:t>
      </w:r>
      <w:r>
        <w:rPr>
          <w:rFonts w:ascii="宋体" w:eastAsia="宋体" w:hAnsi="宋体" w:cs="宋体"/>
          <w:color w:val="222222"/>
          <w:sz w:val="21"/>
          <w:szCs w:val="21"/>
        </w:rPr>
        <w:t>万元财政预算，实行专款专用。县人力资源和社会保障局具体负责申请受理，组织专家评审，县委人才工作领导小组办公室负责审批。该项资金列入经常性审计项目，接受审计部门的监督。</w:t>
      </w:r>
    </w:p>
    <w:p w:rsidR="004B04DB" w:rsidRDefault="004B04DB">
      <w:pPr>
        <w:spacing w:line="252" w:lineRule="exact"/>
        <w:rPr>
          <w:sz w:val="20"/>
          <w:szCs w:val="20"/>
        </w:rPr>
      </w:pPr>
    </w:p>
    <w:p w:rsidR="004B04DB" w:rsidRDefault="00122D72">
      <w:pPr>
        <w:spacing w:line="278" w:lineRule="exact"/>
        <w:ind w:left="360" w:right="366" w:firstLine="641"/>
        <w:jc w:val="both"/>
        <w:rPr>
          <w:sz w:val="20"/>
          <w:szCs w:val="20"/>
        </w:rPr>
      </w:pPr>
      <w:r>
        <w:rPr>
          <w:rFonts w:ascii="宋体" w:eastAsia="宋体" w:hAnsi="宋体" w:cs="宋体"/>
          <w:color w:val="222222"/>
          <w:sz w:val="21"/>
          <w:szCs w:val="21"/>
        </w:rPr>
        <w:t>第二十九条</w:t>
      </w:r>
      <w:r>
        <w:rPr>
          <w:rFonts w:ascii="宋体" w:eastAsia="宋体" w:hAnsi="宋体" w:cs="宋体"/>
          <w:color w:val="222222"/>
          <w:sz w:val="21"/>
          <w:szCs w:val="21"/>
        </w:rPr>
        <w:t xml:space="preserve"> </w:t>
      </w:r>
      <w:r>
        <w:rPr>
          <w:rFonts w:ascii="宋体" w:eastAsia="宋体" w:hAnsi="宋体" w:cs="宋体"/>
          <w:color w:val="222222"/>
          <w:sz w:val="21"/>
          <w:szCs w:val="21"/>
        </w:rPr>
        <w:t>各园区、乡镇（街道）、有关主管部门和企业可以结合自身实际，出台人才奖励措施，并及时将奖励方案和实施情况报县委人才工作领导小组办公室、县人力资源和社会保障局备案。</w:t>
      </w:r>
    </w:p>
    <w:p w:rsidR="004B04DB" w:rsidRDefault="004B04DB">
      <w:pPr>
        <w:spacing w:line="255" w:lineRule="exact"/>
        <w:rPr>
          <w:sz w:val="20"/>
          <w:szCs w:val="20"/>
        </w:rPr>
      </w:pPr>
    </w:p>
    <w:p w:rsidR="004B04DB" w:rsidRDefault="00122D72">
      <w:pPr>
        <w:spacing w:line="286" w:lineRule="exact"/>
        <w:ind w:left="360" w:right="366" w:firstLine="641"/>
        <w:jc w:val="both"/>
        <w:rPr>
          <w:sz w:val="20"/>
          <w:szCs w:val="20"/>
        </w:rPr>
      </w:pPr>
      <w:r>
        <w:rPr>
          <w:rFonts w:ascii="宋体" w:eastAsia="宋体" w:hAnsi="宋体" w:cs="宋体"/>
          <w:color w:val="222222"/>
          <w:sz w:val="21"/>
          <w:szCs w:val="21"/>
        </w:rPr>
        <w:t>第三十条</w:t>
      </w:r>
      <w:r>
        <w:rPr>
          <w:rFonts w:ascii="宋体" w:eastAsia="宋体" w:hAnsi="宋体" w:cs="宋体"/>
          <w:color w:val="222222"/>
          <w:sz w:val="21"/>
          <w:szCs w:val="21"/>
        </w:rPr>
        <w:t xml:space="preserve"> </w:t>
      </w:r>
      <w:r>
        <w:rPr>
          <w:rFonts w:ascii="宋体" w:eastAsia="宋体" w:hAnsi="宋体" w:cs="宋体"/>
          <w:color w:val="222222"/>
          <w:sz w:val="21"/>
          <w:szCs w:val="21"/>
        </w:rPr>
        <w:t>本办法自</w:t>
      </w:r>
      <w:r>
        <w:rPr>
          <w:rFonts w:ascii="宋体" w:eastAsia="宋体" w:hAnsi="宋体" w:cs="宋体"/>
          <w:color w:val="222222"/>
          <w:sz w:val="21"/>
          <w:szCs w:val="21"/>
        </w:rPr>
        <w:t xml:space="preserve"> 2018 </w:t>
      </w:r>
      <w:r>
        <w:rPr>
          <w:rFonts w:ascii="宋体" w:eastAsia="宋体" w:hAnsi="宋体" w:cs="宋体"/>
          <w:color w:val="222222"/>
          <w:sz w:val="21"/>
          <w:szCs w:val="21"/>
        </w:rPr>
        <w:t>年</w:t>
      </w:r>
      <w:r>
        <w:rPr>
          <w:rFonts w:ascii="宋体" w:eastAsia="宋体" w:hAnsi="宋体" w:cs="宋体"/>
          <w:color w:val="222222"/>
          <w:sz w:val="21"/>
          <w:szCs w:val="21"/>
        </w:rPr>
        <w:t xml:space="preserve"> 1 </w:t>
      </w:r>
      <w:r>
        <w:rPr>
          <w:rFonts w:ascii="宋体" w:eastAsia="宋体" w:hAnsi="宋体" w:cs="宋体"/>
          <w:color w:val="222222"/>
          <w:sz w:val="21"/>
          <w:szCs w:val="21"/>
        </w:rPr>
        <w:t>月</w:t>
      </w:r>
      <w:r>
        <w:rPr>
          <w:rFonts w:ascii="宋体" w:eastAsia="宋体" w:hAnsi="宋体" w:cs="宋体"/>
          <w:color w:val="222222"/>
          <w:sz w:val="21"/>
          <w:szCs w:val="21"/>
        </w:rPr>
        <w:t xml:space="preserve"> 1 </w:t>
      </w:r>
      <w:r>
        <w:rPr>
          <w:rFonts w:ascii="宋体" w:eastAsia="宋体" w:hAnsi="宋体" w:cs="宋体"/>
          <w:color w:val="222222"/>
          <w:sz w:val="21"/>
          <w:szCs w:val="21"/>
        </w:rPr>
        <w:t>日起实施，原《灌云县引进高层次创新创业暨急需人才办法（试行）》同时废止。之前相关文件涉及到的人才政策与本办法不一致的，以本办法为准。本办法如与县委、县政府其他支持鼓励政策重复，按照就高原则执行，不重复享受。本办法由县委人才工作领导小组办公室负责解释。</w:t>
      </w:r>
    </w:p>
    <w:p w:rsidR="004B04DB" w:rsidRDefault="004B04DB">
      <w:pPr>
        <w:sectPr w:rsidR="004B04DB">
          <w:pgSz w:w="11900" w:h="16838"/>
          <w:pgMar w:top="1440" w:right="1440" w:bottom="443" w:left="1440" w:header="0" w:footer="0" w:gutter="0"/>
          <w:cols w:space="720" w:equalWidth="0">
            <w:col w:w="9026"/>
          </w:cols>
        </w:sect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00" w:lineRule="exact"/>
        <w:rPr>
          <w:sz w:val="20"/>
          <w:szCs w:val="20"/>
        </w:rPr>
      </w:pPr>
    </w:p>
    <w:p w:rsidR="004B04DB" w:rsidRDefault="004B04DB">
      <w:pPr>
        <w:spacing w:line="278" w:lineRule="exact"/>
        <w:rPr>
          <w:sz w:val="20"/>
          <w:szCs w:val="20"/>
        </w:rPr>
      </w:pPr>
    </w:p>
    <w:p w:rsidR="004B04DB" w:rsidRDefault="00122D72">
      <w:pPr>
        <w:ind w:right="6"/>
        <w:jc w:val="center"/>
        <w:rPr>
          <w:sz w:val="20"/>
          <w:szCs w:val="20"/>
        </w:rPr>
      </w:pPr>
      <w:r>
        <w:rPr>
          <w:rFonts w:eastAsia="Times New Roman"/>
          <w:sz w:val="18"/>
          <w:szCs w:val="18"/>
        </w:rPr>
        <w:t>7</w:t>
      </w:r>
    </w:p>
    <w:sectPr w:rsidR="004B04DB">
      <w:type w:val="continuous"/>
      <w:pgSz w:w="11900" w:h="16838"/>
      <w:pgMar w:top="1440" w:right="1440" w:bottom="443" w:left="1440" w:header="0" w:footer="0" w:gutter="0"/>
      <w:cols w:space="720" w:equalWidth="0">
        <w:col w:w="902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D72" w:rsidRDefault="00122D72" w:rsidP="0057021B">
      <w:r>
        <w:separator/>
      </w:r>
    </w:p>
  </w:endnote>
  <w:endnote w:type="continuationSeparator" w:id="0">
    <w:p w:rsidR="00122D72" w:rsidRDefault="00122D72" w:rsidP="0057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D72" w:rsidRDefault="00122D72" w:rsidP="0057021B">
      <w:r>
        <w:separator/>
      </w:r>
    </w:p>
  </w:footnote>
  <w:footnote w:type="continuationSeparator" w:id="0">
    <w:p w:rsidR="00122D72" w:rsidRDefault="00122D72" w:rsidP="005702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1EB"/>
    <w:multiLevelType w:val="hybridMultilevel"/>
    <w:tmpl w:val="E0885152"/>
    <w:lvl w:ilvl="0" w:tplc="20C44AB0">
      <w:start w:val="3"/>
      <w:numFmt w:val="decimal"/>
      <w:lvlText w:val="%1"/>
      <w:lvlJc w:val="left"/>
    </w:lvl>
    <w:lvl w:ilvl="1" w:tplc="A0266A96">
      <w:numFmt w:val="decimal"/>
      <w:lvlText w:val=""/>
      <w:lvlJc w:val="left"/>
    </w:lvl>
    <w:lvl w:ilvl="2" w:tplc="76541758">
      <w:numFmt w:val="decimal"/>
      <w:lvlText w:val=""/>
      <w:lvlJc w:val="left"/>
    </w:lvl>
    <w:lvl w:ilvl="3" w:tplc="D72094C6">
      <w:numFmt w:val="decimal"/>
      <w:lvlText w:val=""/>
      <w:lvlJc w:val="left"/>
    </w:lvl>
    <w:lvl w:ilvl="4" w:tplc="DA00E892">
      <w:numFmt w:val="decimal"/>
      <w:lvlText w:val=""/>
      <w:lvlJc w:val="left"/>
    </w:lvl>
    <w:lvl w:ilvl="5" w:tplc="CAB06F10">
      <w:numFmt w:val="decimal"/>
      <w:lvlText w:val=""/>
      <w:lvlJc w:val="left"/>
    </w:lvl>
    <w:lvl w:ilvl="6" w:tplc="1F901F0C">
      <w:numFmt w:val="decimal"/>
      <w:lvlText w:val=""/>
      <w:lvlJc w:val="left"/>
    </w:lvl>
    <w:lvl w:ilvl="7" w:tplc="5DE202F2">
      <w:numFmt w:val="decimal"/>
      <w:lvlText w:val=""/>
      <w:lvlJc w:val="left"/>
    </w:lvl>
    <w:lvl w:ilvl="8" w:tplc="7B28551A">
      <w:numFmt w:val="decimal"/>
      <w:lvlText w:val=""/>
      <w:lvlJc w:val="left"/>
    </w:lvl>
  </w:abstractNum>
  <w:abstractNum w:abstractNumId="1">
    <w:nsid w:val="000026E9"/>
    <w:multiLevelType w:val="hybridMultilevel"/>
    <w:tmpl w:val="263C286E"/>
    <w:lvl w:ilvl="0" w:tplc="92AA0766">
      <w:start w:val="1"/>
      <w:numFmt w:val="bullet"/>
      <w:lvlText w:val="和"/>
      <w:lvlJc w:val="left"/>
    </w:lvl>
    <w:lvl w:ilvl="1" w:tplc="5562203C">
      <w:numFmt w:val="decimal"/>
      <w:lvlText w:val=""/>
      <w:lvlJc w:val="left"/>
    </w:lvl>
    <w:lvl w:ilvl="2" w:tplc="EFE2602E">
      <w:numFmt w:val="decimal"/>
      <w:lvlText w:val=""/>
      <w:lvlJc w:val="left"/>
    </w:lvl>
    <w:lvl w:ilvl="3" w:tplc="214260C8">
      <w:numFmt w:val="decimal"/>
      <w:lvlText w:val=""/>
      <w:lvlJc w:val="left"/>
    </w:lvl>
    <w:lvl w:ilvl="4" w:tplc="61C08BC8">
      <w:numFmt w:val="decimal"/>
      <w:lvlText w:val=""/>
      <w:lvlJc w:val="left"/>
    </w:lvl>
    <w:lvl w:ilvl="5" w:tplc="FA647D26">
      <w:numFmt w:val="decimal"/>
      <w:lvlText w:val=""/>
      <w:lvlJc w:val="left"/>
    </w:lvl>
    <w:lvl w:ilvl="6" w:tplc="92D0B2AA">
      <w:numFmt w:val="decimal"/>
      <w:lvlText w:val=""/>
      <w:lvlJc w:val="left"/>
    </w:lvl>
    <w:lvl w:ilvl="7" w:tplc="CE649048">
      <w:numFmt w:val="decimal"/>
      <w:lvlText w:val=""/>
      <w:lvlJc w:val="left"/>
    </w:lvl>
    <w:lvl w:ilvl="8" w:tplc="B8A2B93C">
      <w:numFmt w:val="decimal"/>
      <w:lvlText w:val=""/>
      <w:lvlJc w:val="left"/>
    </w:lvl>
  </w:abstractNum>
  <w:abstractNum w:abstractNumId="2">
    <w:nsid w:val="000041BB"/>
    <w:multiLevelType w:val="hybridMultilevel"/>
    <w:tmpl w:val="3772663A"/>
    <w:lvl w:ilvl="0" w:tplc="44864C7A">
      <w:start w:val="1"/>
      <w:numFmt w:val="bullet"/>
      <w:lvlText w:val="励"/>
      <w:lvlJc w:val="left"/>
    </w:lvl>
    <w:lvl w:ilvl="1" w:tplc="450C30A8">
      <w:numFmt w:val="decimal"/>
      <w:lvlText w:val=""/>
      <w:lvlJc w:val="left"/>
    </w:lvl>
    <w:lvl w:ilvl="2" w:tplc="EA30E06A">
      <w:numFmt w:val="decimal"/>
      <w:lvlText w:val=""/>
      <w:lvlJc w:val="left"/>
    </w:lvl>
    <w:lvl w:ilvl="3" w:tplc="F74CB604">
      <w:numFmt w:val="decimal"/>
      <w:lvlText w:val=""/>
      <w:lvlJc w:val="left"/>
    </w:lvl>
    <w:lvl w:ilvl="4" w:tplc="5B927BCC">
      <w:numFmt w:val="decimal"/>
      <w:lvlText w:val=""/>
      <w:lvlJc w:val="left"/>
    </w:lvl>
    <w:lvl w:ilvl="5" w:tplc="C19C26F6">
      <w:numFmt w:val="decimal"/>
      <w:lvlText w:val=""/>
      <w:lvlJc w:val="left"/>
    </w:lvl>
    <w:lvl w:ilvl="6" w:tplc="241455FC">
      <w:numFmt w:val="decimal"/>
      <w:lvlText w:val=""/>
      <w:lvlJc w:val="left"/>
    </w:lvl>
    <w:lvl w:ilvl="7" w:tplc="13A4E82A">
      <w:numFmt w:val="decimal"/>
      <w:lvlText w:val=""/>
      <w:lvlJc w:val="left"/>
    </w:lvl>
    <w:lvl w:ilvl="8" w:tplc="27A0AF7E">
      <w:numFmt w:val="decimal"/>
      <w:lvlText w:val=""/>
      <w:lvlJc w:val="left"/>
    </w:lvl>
  </w:abstractNum>
  <w:abstractNum w:abstractNumId="3">
    <w:nsid w:val="00005AF1"/>
    <w:multiLevelType w:val="hybridMultilevel"/>
    <w:tmpl w:val="7250D6CE"/>
    <w:lvl w:ilvl="0" w:tplc="4378D0A4">
      <w:start w:val="1"/>
      <w:numFmt w:val="bullet"/>
      <w:lvlText w:val="励"/>
      <w:lvlJc w:val="left"/>
    </w:lvl>
    <w:lvl w:ilvl="1" w:tplc="D6F04000">
      <w:numFmt w:val="decimal"/>
      <w:lvlText w:val=""/>
      <w:lvlJc w:val="left"/>
    </w:lvl>
    <w:lvl w:ilvl="2" w:tplc="98927EBE">
      <w:numFmt w:val="decimal"/>
      <w:lvlText w:val=""/>
      <w:lvlJc w:val="left"/>
    </w:lvl>
    <w:lvl w:ilvl="3" w:tplc="AAE0C604">
      <w:numFmt w:val="decimal"/>
      <w:lvlText w:val=""/>
      <w:lvlJc w:val="left"/>
    </w:lvl>
    <w:lvl w:ilvl="4" w:tplc="2932EC02">
      <w:numFmt w:val="decimal"/>
      <w:lvlText w:val=""/>
      <w:lvlJc w:val="left"/>
    </w:lvl>
    <w:lvl w:ilvl="5" w:tplc="C428B334">
      <w:numFmt w:val="decimal"/>
      <w:lvlText w:val=""/>
      <w:lvlJc w:val="left"/>
    </w:lvl>
    <w:lvl w:ilvl="6" w:tplc="82B27AEA">
      <w:numFmt w:val="decimal"/>
      <w:lvlText w:val=""/>
      <w:lvlJc w:val="left"/>
    </w:lvl>
    <w:lvl w:ilvl="7" w:tplc="CA02480A">
      <w:numFmt w:val="decimal"/>
      <w:lvlText w:val=""/>
      <w:lvlJc w:val="left"/>
    </w:lvl>
    <w:lvl w:ilvl="8" w:tplc="176012CA">
      <w:numFmt w:val="decimal"/>
      <w:lvlText w:val=""/>
      <w:lvlJc w:val="left"/>
    </w:lvl>
  </w:abstractNum>
  <w:abstractNum w:abstractNumId="4">
    <w:nsid w:val="00006DF1"/>
    <w:multiLevelType w:val="hybridMultilevel"/>
    <w:tmpl w:val="5108204A"/>
    <w:lvl w:ilvl="0" w:tplc="FF4A54AE">
      <w:start w:val="3"/>
      <w:numFmt w:val="decimal"/>
      <w:lvlText w:val="%1"/>
      <w:lvlJc w:val="left"/>
    </w:lvl>
    <w:lvl w:ilvl="1" w:tplc="E7704D40">
      <w:numFmt w:val="decimal"/>
      <w:lvlText w:val=""/>
      <w:lvlJc w:val="left"/>
    </w:lvl>
    <w:lvl w:ilvl="2" w:tplc="E4CE6800">
      <w:numFmt w:val="decimal"/>
      <w:lvlText w:val=""/>
      <w:lvlJc w:val="left"/>
    </w:lvl>
    <w:lvl w:ilvl="3" w:tplc="63BA4EF2">
      <w:numFmt w:val="decimal"/>
      <w:lvlText w:val=""/>
      <w:lvlJc w:val="left"/>
    </w:lvl>
    <w:lvl w:ilvl="4" w:tplc="FFF2A66E">
      <w:numFmt w:val="decimal"/>
      <w:lvlText w:val=""/>
      <w:lvlJc w:val="left"/>
    </w:lvl>
    <w:lvl w:ilvl="5" w:tplc="763A1592">
      <w:numFmt w:val="decimal"/>
      <w:lvlText w:val=""/>
      <w:lvlJc w:val="left"/>
    </w:lvl>
    <w:lvl w:ilvl="6" w:tplc="FB44F676">
      <w:numFmt w:val="decimal"/>
      <w:lvlText w:val=""/>
      <w:lvlJc w:val="left"/>
    </w:lvl>
    <w:lvl w:ilvl="7" w:tplc="9E021CAC">
      <w:numFmt w:val="decimal"/>
      <w:lvlText w:val=""/>
      <w:lvlJc w:val="left"/>
    </w:lvl>
    <w:lvl w:ilvl="8" w:tplc="5C405F60">
      <w:numFmt w:val="decimal"/>
      <w:lvlText w:val=""/>
      <w:lvlJc w:val="left"/>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4DB"/>
    <w:rsid w:val="00122D72"/>
    <w:rsid w:val="004B04DB"/>
    <w:rsid w:val="00570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02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021B"/>
    <w:rPr>
      <w:sz w:val="18"/>
      <w:szCs w:val="18"/>
    </w:rPr>
  </w:style>
  <w:style w:type="paragraph" w:styleId="a4">
    <w:name w:val="footer"/>
    <w:basedOn w:val="a"/>
    <w:link w:val="Char0"/>
    <w:uiPriority w:val="99"/>
    <w:unhideWhenUsed/>
    <w:rsid w:val="0057021B"/>
    <w:pPr>
      <w:tabs>
        <w:tab w:val="center" w:pos="4153"/>
        <w:tab w:val="right" w:pos="8306"/>
      </w:tabs>
      <w:snapToGrid w:val="0"/>
    </w:pPr>
    <w:rPr>
      <w:sz w:val="18"/>
      <w:szCs w:val="18"/>
    </w:rPr>
  </w:style>
  <w:style w:type="character" w:customStyle="1" w:styleId="Char0">
    <w:name w:val="页脚 Char"/>
    <w:basedOn w:val="a0"/>
    <w:link w:val="a4"/>
    <w:uiPriority w:val="99"/>
    <w:rsid w:val="0057021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021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021B"/>
    <w:rPr>
      <w:sz w:val="18"/>
      <w:szCs w:val="18"/>
    </w:rPr>
  </w:style>
  <w:style w:type="paragraph" w:styleId="a4">
    <w:name w:val="footer"/>
    <w:basedOn w:val="a"/>
    <w:link w:val="Char0"/>
    <w:uiPriority w:val="99"/>
    <w:unhideWhenUsed/>
    <w:rsid w:val="0057021B"/>
    <w:pPr>
      <w:tabs>
        <w:tab w:val="center" w:pos="4153"/>
        <w:tab w:val="right" w:pos="8306"/>
      </w:tabs>
      <w:snapToGrid w:val="0"/>
    </w:pPr>
    <w:rPr>
      <w:sz w:val="18"/>
      <w:szCs w:val="18"/>
    </w:rPr>
  </w:style>
  <w:style w:type="character" w:customStyle="1" w:styleId="Char0">
    <w:name w:val="页脚 Char"/>
    <w:basedOn w:val="a0"/>
    <w:link w:val="a4"/>
    <w:uiPriority w:val="99"/>
    <w:rsid w:val="0057021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1109</Words>
  <Characters>6323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微软用户</cp:lastModifiedBy>
  <cp:revision>2</cp:revision>
  <dcterms:created xsi:type="dcterms:W3CDTF">2019-04-28T10:02:00Z</dcterms:created>
  <dcterms:modified xsi:type="dcterms:W3CDTF">2019-04-28T02:07:00Z</dcterms:modified>
</cp:coreProperties>
</file>