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44"/>
          <w:szCs w:val="44"/>
        </w:rPr>
      </w:pPr>
      <w:r>
        <w:rPr>
          <w:rFonts w:hint="eastAsia"/>
          <w:b/>
          <w:sz w:val="32"/>
          <w:szCs w:val="32"/>
        </w:rPr>
        <w:t>附件</w:t>
      </w:r>
    </w:p>
    <w:p>
      <w:pPr>
        <w:jc w:val="center"/>
        <w:rPr>
          <w:rFonts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sz w:val="40"/>
          <w:szCs w:val="40"/>
        </w:rPr>
        <w:t>潮阳区环境保护局属下事业单位外出招聘硕士研究生专业技术人才计划表</w:t>
      </w:r>
    </w:p>
    <w:p>
      <w:pPr>
        <w:jc w:val="left"/>
        <w:rPr>
          <w:b/>
          <w:sz w:val="24"/>
          <w:szCs w:val="24"/>
        </w:rPr>
      </w:pPr>
      <w:r>
        <w:rPr>
          <w:rFonts w:hint="eastAsia"/>
          <w:b/>
          <w:sz w:val="24"/>
          <w:szCs w:val="24"/>
        </w:rPr>
        <w:t xml:space="preserve">                                      </w:t>
      </w:r>
    </w:p>
    <w:tbl>
      <w:tblPr>
        <w:tblStyle w:val="6"/>
        <w:tblW w:w="14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339"/>
        <w:gridCol w:w="2269"/>
        <w:gridCol w:w="1362"/>
        <w:gridCol w:w="2722"/>
        <w:gridCol w:w="272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104" w:type="dxa"/>
            <w:vAlign w:val="center"/>
          </w:tcPr>
          <w:p>
            <w:pPr>
              <w:jc w:val="center"/>
              <w:rPr>
                <w:b/>
                <w:sz w:val="24"/>
                <w:szCs w:val="24"/>
              </w:rPr>
            </w:pPr>
            <w:r>
              <w:rPr>
                <w:b/>
                <w:sz w:val="24"/>
                <w:szCs w:val="24"/>
              </w:rPr>
              <w:t>序号</w:t>
            </w:r>
          </w:p>
        </w:tc>
        <w:tc>
          <w:tcPr>
            <w:tcW w:w="2339" w:type="dxa"/>
            <w:vAlign w:val="center"/>
          </w:tcPr>
          <w:p>
            <w:pPr>
              <w:jc w:val="center"/>
              <w:rPr>
                <w:b/>
                <w:sz w:val="24"/>
                <w:szCs w:val="24"/>
              </w:rPr>
            </w:pPr>
            <w:r>
              <w:rPr>
                <w:b/>
                <w:sz w:val="24"/>
                <w:szCs w:val="24"/>
              </w:rPr>
              <w:t>招聘单位</w:t>
            </w:r>
          </w:p>
        </w:tc>
        <w:tc>
          <w:tcPr>
            <w:tcW w:w="2269" w:type="dxa"/>
            <w:vAlign w:val="center"/>
          </w:tcPr>
          <w:p>
            <w:pPr>
              <w:jc w:val="center"/>
              <w:rPr>
                <w:b/>
                <w:sz w:val="24"/>
                <w:szCs w:val="24"/>
              </w:rPr>
            </w:pPr>
            <w:r>
              <w:rPr>
                <w:b/>
                <w:sz w:val="24"/>
                <w:szCs w:val="24"/>
              </w:rPr>
              <w:t>岗位名称</w:t>
            </w:r>
          </w:p>
        </w:tc>
        <w:tc>
          <w:tcPr>
            <w:tcW w:w="1362" w:type="dxa"/>
            <w:vAlign w:val="center"/>
          </w:tcPr>
          <w:p>
            <w:pPr>
              <w:jc w:val="center"/>
              <w:rPr>
                <w:b/>
                <w:sz w:val="24"/>
                <w:szCs w:val="24"/>
              </w:rPr>
            </w:pPr>
            <w:r>
              <w:rPr>
                <w:b/>
                <w:sz w:val="24"/>
                <w:szCs w:val="24"/>
              </w:rPr>
              <w:t>招聘人数</w:t>
            </w:r>
          </w:p>
        </w:tc>
        <w:tc>
          <w:tcPr>
            <w:tcW w:w="2722" w:type="dxa"/>
            <w:vAlign w:val="center"/>
          </w:tcPr>
          <w:p>
            <w:pPr>
              <w:jc w:val="center"/>
              <w:rPr>
                <w:b/>
                <w:sz w:val="24"/>
                <w:szCs w:val="24"/>
              </w:rPr>
            </w:pPr>
            <w:r>
              <w:rPr>
                <w:rFonts w:hint="eastAsia"/>
                <w:b/>
                <w:sz w:val="24"/>
                <w:szCs w:val="24"/>
              </w:rPr>
              <w:t>招聘对象</w:t>
            </w:r>
          </w:p>
        </w:tc>
        <w:tc>
          <w:tcPr>
            <w:tcW w:w="2721" w:type="dxa"/>
            <w:vAlign w:val="center"/>
          </w:tcPr>
          <w:p>
            <w:pPr>
              <w:jc w:val="center"/>
              <w:rPr>
                <w:b/>
                <w:sz w:val="24"/>
                <w:szCs w:val="24"/>
              </w:rPr>
            </w:pPr>
            <w:r>
              <w:rPr>
                <w:b/>
                <w:sz w:val="24"/>
                <w:szCs w:val="24"/>
              </w:rPr>
              <w:t>专业要求</w:t>
            </w:r>
          </w:p>
        </w:tc>
        <w:tc>
          <w:tcPr>
            <w:tcW w:w="1576" w:type="dxa"/>
            <w:vAlign w:val="center"/>
          </w:tcPr>
          <w:p>
            <w:pPr>
              <w:jc w:val="center"/>
              <w:rPr>
                <w:b/>
                <w:sz w:val="24"/>
                <w:szCs w:val="24"/>
              </w:rPr>
            </w:pPr>
            <w:r>
              <w:rPr>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1104" w:type="dxa"/>
            <w:vAlign w:val="center"/>
          </w:tcPr>
          <w:p>
            <w:pPr>
              <w:jc w:val="center"/>
              <w:rPr>
                <w:szCs w:val="21"/>
              </w:rPr>
            </w:pPr>
            <w:r>
              <w:rPr>
                <w:rFonts w:hint="eastAsia"/>
                <w:szCs w:val="21"/>
              </w:rPr>
              <w:t>1</w:t>
            </w:r>
          </w:p>
        </w:tc>
        <w:tc>
          <w:tcPr>
            <w:tcW w:w="2339" w:type="dxa"/>
            <w:vAlign w:val="center"/>
          </w:tcPr>
          <w:p>
            <w:pPr>
              <w:jc w:val="center"/>
              <w:rPr>
                <w:szCs w:val="21"/>
              </w:rPr>
            </w:pPr>
            <w:r>
              <w:rPr>
                <w:rFonts w:hint="eastAsia"/>
                <w:szCs w:val="21"/>
              </w:rPr>
              <w:t>汕头市潮阳区环境保护监测站</w:t>
            </w:r>
          </w:p>
        </w:tc>
        <w:tc>
          <w:tcPr>
            <w:tcW w:w="2269" w:type="dxa"/>
            <w:vAlign w:val="center"/>
          </w:tcPr>
          <w:p>
            <w:pPr>
              <w:jc w:val="center"/>
              <w:rPr>
                <w:szCs w:val="21"/>
              </w:rPr>
            </w:pPr>
            <w:r>
              <w:rPr>
                <w:rFonts w:hint="eastAsia"/>
                <w:szCs w:val="21"/>
              </w:rPr>
              <w:t>专业技术人员</w:t>
            </w:r>
          </w:p>
        </w:tc>
        <w:tc>
          <w:tcPr>
            <w:tcW w:w="1362" w:type="dxa"/>
            <w:vAlign w:val="center"/>
          </w:tcPr>
          <w:p>
            <w:pPr>
              <w:jc w:val="center"/>
              <w:rPr>
                <w:szCs w:val="21"/>
              </w:rPr>
            </w:pPr>
            <w:r>
              <w:rPr>
                <w:rFonts w:hint="eastAsia"/>
                <w:szCs w:val="21"/>
              </w:rPr>
              <w:t>2</w:t>
            </w:r>
          </w:p>
        </w:tc>
        <w:tc>
          <w:tcPr>
            <w:tcW w:w="2722" w:type="dxa"/>
            <w:vAlign w:val="center"/>
          </w:tcPr>
          <w:p>
            <w:pPr>
              <w:jc w:val="center"/>
              <w:rPr>
                <w:szCs w:val="21"/>
              </w:rPr>
            </w:pPr>
            <w:r>
              <w:rPr>
                <w:rFonts w:hint="eastAsia"/>
                <w:szCs w:val="21"/>
              </w:rPr>
              <w:t>全日制普高硕士研究生毕业，年龄要求40周岁以内</w:t>
            </w:r>
          </w:p>
        </w:tc>
        <w:tc>
          <w:tcPr>
            <w:tcW w:w="2721" w:type="dxa"/>
            <w:vAlign w:val="center"/>
          </w:tcPr>
          <w:p>
            <w:pPr>
              <w:jc w:val="center"/>
              <w:rPr>
                <w:rFonts w:hint="eastAsia"/>
                <w:szCs w:val="21"/>
              </w:rPr>
            </w:pPr>
            <w:r>
              <w:rPr>
                <w:rFonts w:hint="eastAsia"/>
                <w:szCs w:val="21"/>
              </w:rPr>
              <w:t>分析化学A070302、</w:t>
            </w:r>
          </w:p>
          <w:p>
            <w:pPr>
              <w:jc w:val="center"/>
              <w:rPr>
                <w:rFonts w:hint="eastAsia"/>
                <w:szCs w:val="21"/>
              </w:rPr>
            </w:pPr>
            <w:r>
              <w:rPr>
                <w:rFonts w:hint="eastAsia"/>
                <w:szCs w:val="21"/>
              </w:rPr>
              <w:t>应用化学A081704、</w:t>
            </w:r>
          </w:p>
          <w:p>
            <w:pPr>
              <w:jc w:val="center"/>
              <w:rPr>
                <w:rFonts w:hint="eastAsia"/>
                <w:szCs w:val="21"/>
              </w:rPr>
            </w:pPr>
            <w:r>
              <w:rPr>
                <w:rFonts w:hint="eastAsia"/>
                <w:szCs w:val="21"/>
              </w:rPr>
              <w:t>环境工程A083002、</w:t>
            </w:r>
          </w:p>
          <w:p>
            <w:pPr>
              <w:jc w:val="center"/>
              <w:rPr>
                <w:rFonts w:hint="eastAsia"/>
                <w:szCs w:val="21"/>
              </w:rPr>
            </w:pPr>
            <w:r>
              <w:rPr>
                <w:rFonts w:hint="eastAsia"/>
                <w:szCs w:val="21"/>
              </w:rPr>
              <w:t>环境科学A083001</w:t>
            </w:r>
          </w:p>
        </w:tc>
        <w:tc>
          <w:tcPr>
            <w:tcW w:w="15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8" w:hRule="atLeast"/>
        </w:trPr>
        <w:tc>
          <w:tcPr>
            <w:tcW w:w="1104" w:type="dxa"/>
            <w:vAlign w:val="center"/>
          </w:tcPr>
          <w:p>
            <w:pPr>
              <w:jc w:val="center"/>
              <w:rPr>
                <w:szCs w:val="21"/>
              </w:rPr>
            </w:pPr>
            <w:r>
              <w:rPr>
                <w:rFonts w:hint="eastAsia"/>
                <w:szCs w:val="21"/>
              </w:rPr>
              <w:t>2</w:t>
            </w:r>
          </w:p>
        </w:tc>
        <w:tc>
          <w:tcPr>
            <w:tcW w:w="2339" w:type="dxa"/>
            <w:vAlign w:val="center"/>
          </w:tcPr>
          <w:p>
            <w:pPr>
              <w:jc w:val="center"/>
              <w:rPr>
                <w:szCs w:val="21"/>
              </w:rPr>
            </w:pPr>
            <w:r>
              <w:rPr>
                <w:rFonts w:hint="eastAsia"/>
                <w:szCs w:val="21"/>
              </w:rPr>
              <w:t>汕头市潮阳区环境信息中心</w:t>
            </w:r>
          </w:p>
          <w:p>
            <w:pPr>
              <w:jc w:val="center"/>
              <w:rPr>
                <w:szCs w:val="21"/>
              </w:rPr>
            </w:pPr>
            <w:r>
              <w:rPr>
                <w:rFonts w:hint="eastAsia"/>
                <w:color w:val="000000" w:themeColor="text1"/>
                <w:szCs w:val="21"/>
              </w:rPr>
              <w:t>(加挂区环境宣传教育中心牌子)</w:t>
            </w:r>
          </w:p>
        </w:tc>
        <w:tc>
          <w:tcPr>
            <w:tcW w:w="2269" w:type="dxa"/>
            <w:vAlign w:val="center"/>
          </w:tcPr>
          <w:p>
            <w:pPr>
              <w:jc w:val="center"/>
              <w:rPr>
                <w:szCs w:val="21"/>
              </w:rPr>
            </w:pPr>
            <w:r>
              <w:rPr>
                <w:rFonts w:hint="eastAsia"/>
                <w:szCs w:val="21"/>
              </w:rPr>
              <w:t>专业技术人员</w:t>
            </w:r>
          </w:p>
        </w:tc>
        <w:tc>
          <w:tcPr>
            <w:tcW w:w="1362" w:type="dxa"/>
            <w:vAlign w:val="center"/>
          </w:tcPr>
          <w:p>
            <w:pPr>
              <w:jc w:val="center"/>
              <w:rPr>
                <w:szCs w:val="21"/>
              </w:rPr>
            </w:pPr>
            <w:r>
              <w:rPr>
                <w:rFonts w:hint="eastAsia"/>
                <w:szCs w:val="21"/>
              </w:rPr>
              <w:t>4</w:t>
            </w:r>
          </w:p>
        </w:tc>
        <w:tc>
          <w:tcPr>
            <w:tcW w:w="2722" w:type="dxa"/>
            <w:vAlign w:val="center"/>
          </w:tcPr>
          <w:p>
            <w:pPr>
              <w:jc w:val="center"/>
              <w:rPr>
                <w:szCs w:val="21"/>
              </w:rPr>
            </w:pPr>
            <w:r>
              <w:rPr>
                <w:rFonts w:hint="eastAsia"/>
                <w:szCs w:val="21"/>
              </w:rPr>
              <w:t>全日制普高硕士研究生毕业，年龄要求40周岁以内</w:t>
            </w:r>
          </w:p>
        </w:tc>
        <w:tc>
          <w:tcPr>
            <w:tcW w:w="2721" w:type="dxa"/>
            <w:vAlign w:val="center"/>
          </w:tcPr>
          <w:p>
            <w:pPr>
              <w:jc w:val="center"/>
              <w:rPr>
                <w:rFonts w:hint="eastAsia"/>
                <w:szCs w:val="21"/>
              </w:rPr>
            </w:pPr>
            <w:r>
              <w:rPr>
                <w:rFonts w:hint="eastAsia"/>
                <w:szCs w:val="21"/>
              </w:rPr>
              <w:t>环境工程A083002、</w:t>
            </w:r>
          </w:p>
          <w:p>
            <w:pPr>
              <w:jc w:val="center"/>
              <w:rPr>
                <w:rFonts w:hint="eastAsia"/>
                <w:szCs w:val="21"/>
              </w:rPr>
            </w:pPr>
            <w:r>
              <w:rPr>
                <w:rFonts w:hint="eastAsia"/>
                <w:szCs w:val="21"/>
              </w:rPr>
              <w:t>汉语言文学A050103、</w:t>
            </w:r>
          </w:p>
          <w:p>
            <w:pPr>
              <w:jc w:val="center"/>
              <w:rPr>
                <w:rFonts w:hint="eastAsia"/>
                <w:szCs w:val="21"/>
              </w:rPr>
            </w:pPr>
            <w:r>
              <w:rPr>
                <w:rFonts w:hint="eastAsia"/>
                <w:szCs w:val="21"/>
              </w:rPr>
              <w:t>新闻A050301、</w:t>
            </w:r>
          </w:p>
          <w:p>
            <w:pPr>
              <w:jc w:val="center"/>
              <w:rPr>
                <w:rFonts w:hint="eastAsia"/>
                <w:szCs w:val="21"/>
              </w:rPr>
            </w:pPr>
            <w:r>
              <w:rPr>
                <w:rFonts w:hint="eastAsia"/>
                <w:szCs w:val="21"/>
              </w:rPr>
              <w:t>计算机应用技术A081203</w:t>
            </w:r>
          </w:p>
          <w:p>
            <w:pPr>
              <w:jc w:val="center"/>
              <w:rPr>
                <w:rFonts w:hint="eastAsia"/>
                <w:szCs w:val="21"/>
              </w:rPr>
            </w:pPr>
            <w:r>
              <w:rPr>
                <w:rFonts w:hint="eastAsia"/>
                <w:szCs w:val="21"/>
              </w:rPr>
              <w:t>环境与资源保护法学A030108</w:t>
            </w:r>
          </w:p>
        </w:tc>
        <w:tc>
          <w:tcPr>
            <w:tcW w:w="15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104" w:type="dxa"/>
            <w:vAlign w:val="center"/>
          </w:tcPr>
          <w:p>
            <w:pPr>
              <w:jc w:val="center"/>
              <w:rPr>
                <w:b/>
                <w:szCs w:val="21"/>
              </w:rPr>
            </w:pPr>
            <w:r>
              <w:rPr>
                <w:rFonts w:hint="eastAsia"/>
                <w:szCs w:val="21"/>
              </w:rPr>
              <w:t>3</w:t>
            </w:r>
          </w:p>
        </w:tc>
        <w:tc>
          <w:tcPr>
            <w:tcW w:w="2339" w:type="dxa"/>
            <w:vAlign w:val="center"/>
          </w:tcPr>
          <w:p>
            <w:pPr>
              <w:jc w:val="center"/>
              <w:rPr>
                <w:szCs w:val="21"/>
              </w:rPr>
            </w:pPr>
            <w:r>
              <w:rPr>
                <w:rFonts w:hint="eastAsia"/>
                <w:szCs w:val="21"/>
              </w:rPr>
              <w:t>汕头市潮阳区环境科学研究所</w:t>
            </w:r>
          </w:p>
        </w:tc>
        <w:tc>
          <w:tcPr>
            <w:tcW w:w="2269" w:type="dxa"/>
            <w:vAlign w:val="center"/>
          </w:tcPr>
          <w:p>
            <w:pPr>
              <w:jc w:val="center"/>
              <w:rPr>
                <w:b/>
                <w:szCs w:val="21"/>
              </w:rPr>
            </w:pPr>
            <w:r>
              <w:rPr>
                <w:rFonts w:hint="eastAsia"/>
                <w:szCs w:val="21"/>
              </w:rPr>
              <w:t>专业技术人员</w:t>
            </w:r>
          </w:p>
        </w:tc>
        <w:tc>
          <w:tcPr>
            <w:tcW w:w="1362" w:type="dxa"/>
            <w:vAlign w:val="center"/>
          </w:tcPr>
          <w:p>
            <w:pPr>
              <w:jc w:val="center"/>
              <w:rPr>
                <w:b/>
                <w:szCs w:val="21"/>
              </w:rPr>
            </w:pPr>
            <w:r>
              <w:rPr>
                <w:rFonts w:hint="eastAsia"/>
                <w:szCs w:val="21"/>
              </w:rPr>
              <w:t>1</w:t>
            </w:r>
          </w:p>
        </w:tc>
        <w:tc>
          <w:tcPr>
            <w:tcW w:w="2722" w:type="dxa"/>
            <w:vAlign w:val="center"/>
          </w:tcPr>
          <w:p>
            <w:pPr>
              <w:jc w:val="center"/>
              <w:rPr>
                <w:color w:val="FF0000"/>
                <w:szCs w:val="21"/>
              </w:rPr>
            </w:pPr>
            <w:r>
              <w:rPr>
                <w:rFonts w:hint="eastAsia"/>
                <w:szCs w:val="21"/>
              </w:rPr>
              <w:t>全日制普高硕士研究生毕业，年龄要求40周岁以内</w:t>
            </w:r>
          </w:p>
        </w:tc>
        <w:tc>
          <w:tcPr>
            <w:tcW w:w="2721" w:type="dxa"/>
            <w:vAlign w:val="center"/>
          </w:tcPr>
          <w:p>
            <w:pPr>
              <w:jc w:val="center"/>
              <w:rPr>
                <w:rFonts w:hint="eastAsia"/>
                <w:szCs w:val="21"/>
              </w:rPr>
            </w:pPr>
            <w:r>
              <w:rPr>
                <w:rFonts w:hint="eastAsia"/>
                <w:szCs w:val="21"/>
              </w:rPr>
              <w:t>环境科学A0</w:t>
            </w:r>
            <w:bookmarkStart w:id="0" w:name="_GoBack"/>
            <w:bookmarkEnd w:id="0"/>
            <w:r>
              <w:rPr>
                <w:rFonts w:hint="eastAsia"/>
                <w:szCs w:val="21"/>
              </w:rPr>
              <w:t>83001</w:t>
            </w:r>
          </w:p>
        </w:tc>
        <w:tc>
          <w:tcPr>
            <w:tcW w:w="1576" w:type="dxa"/>
            <w:vAlign w:val="center"/>
          </w:tcPr>
          <w:p>
            <w:pPr>
              <w:jc w:val="center"/>
              <w:rPr>
                <w:b/>
                <w:szCs w:val="21"/>
              </w:rPr>
            </w:pPr>
          </w:p>
        </w:tc>
      </w:tr>
    </w:tbl>
    <w:p>
      <w:pPr>
        <w:jc w:val="left"/>
        <w:rPr>
          <w:sz w:val="24"/>
          <w:szCs w:val="24"/>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74B7"/>
    <w:rsid w:val="00027BF4"/>
    <w:rsid w:val="00087E95"/>
    <w:rsid w:val="00092497"/>
    <w:rsid w:val="001C63A5"/>
    <w:rsid w:val="004D0A83"/>
    <w:rsid w:val="004D5092"/>
    <w:rsid w:val="004E6869"/>
    <w:rsid w:val="005528F3"/>
    <w:rsid w:val="0057792C"/>
    <w:rsid w:val="0066502F"/>
    <w:rsid w:val="0067489F"/>
    <w:rsid w:val="006769C3"/>
    <w:rsid w:val="00724026"/>
    <w:rsid w:val="007F660C"/>
    <w:rsid w:val="00845011"/>
    <w:rsid w:val="00994155"/>
    <w:rsid w:val="009A644B"/>
    <w:rsid w:val="00A179AB"/>
    <w:rsid w:val="00A17D0B"/>
    <w:rsid w:val="00A8665E"/>
    <w:rsid w:val="00A94A89"/>
    <w:rsid w:val="00B474B7"/>
    <w:rsid w:val="00BC58E1"/>
    <w:rsid w:val="00D17689"/>
    <w:rsid w:val="00D4523E"/>
    <w:rsid w:val="00D45D92"/>
    <w:rsid w:val="00DC639B"/>
    <w:rsid w:val="00E11EC1"/>
    <w:rsid w:val="0CCF692D"/>
    <w:rsid w:val="14EB02AC"/>
    <w:rsid w:val="192C51A3"/>
    <w:rsid w:val="2B804ABB"/>
    <w:rsid w:val="2E2A0091"/>
    <w:rsid w:val="307E5160"/>
    <w:rsid w:val="391A6509"/>
    <w:rsid w:val="3C132E49"/>
    <w:rsid w:val="516D251D"/>
    <w:rsid w:val="54A81DD7"/>
    <w:rsid w:val="6EAE6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62</Words>
  <Characters>357</Characters>
  <Lines>2</Lines>
  <Paragraphs>1</Paragraphs>
  <TotalTime>33</TotalTime>
  <ScaleCrop>false</ScaleCrop>
  <LinksUpToDate>false</LinksUpToDate>
  <CharactersWithSpaces>418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2018-03-08T02:36:00Z</dcterms:created>
  <dc:creator>site</dc:creator>
  <cp:lastModifiedBy>桦林</cp:lastModifiedBy>
  <cp:lastPrinted>2018-07-12T09:42:00Z</cp:lastPrinted>
  <dcterms:modified xsi:type="dcterms:W3CDTF">2018-12-28T07:12:28Z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