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3E" w:rsidRPr="00EA1A6D" w:rsidRDefault="00EA1A6D" w:rsidP="00EA1A6D">
      <w:pPr>
        <w:jc w:val="left"/>
        <w:rPr>
          <w:rFonts w:ascii="华文中宋" w:eastAsia="华文中宋" w:hAnsi="华文中宋" w:cs="宋体"/>
          <w:bCs/>
          <w:color w:val="333333"/>
          <w:kern w:val="36"/>
          <w:sz w:val="28"/>
          <w:szCs w:val="28"/>
        </w:rPr>
      </w:pPr>
      <w:r w:rsidRPr="00EA1A6D">
        <w:rPr>
          <w:rFonts w:ascii="华文中宋" w:eastAsia="华文中宋" w:hAnsi="华文中宋" w:cs="宋体" w:hint="eastAsia"/>
          <w:bCs/>
          <w:color w:val="333333"/>
          <w:kern w:val="36"/>
          <w:sz w:val="28"/>
          <w:szCs w:val="28"/>
        </w:rPr>
        <w:t>附件5</w:t>
      </w:r>
    </w:p>
    <w:p w:rsidR="007661F5" w:rsidRDefault="00274A9F" w:rsidP="007661F5">
      <w:pPr>
        <w:jc w:val="center"/>
        <w:rPr>
          <w:rFonts w:ascii="华文中宋" w:eastAsia="华文中宋" w:hAnsi="华文中宋" w:cs="宋体"/>
          <w:b/>
          <w:bCs/>
          <w:color w:val="333333"/>
          <w:kern w:val="36"/>
          <w:sz w:val="36"/>
          <w:szCs w:val="36"/>
        </w:rPr>
      </w:pPr>
      <w:r w:rsidRPr="00274A9F">
        <w:rPr>
          <w:rFonts w:ascii="华文中宋" w:eastAsia="华文中宋" w:hAnsi="华文中宋" w:cs="宋体" w:hint="eastAsia"/>
          <w:b/>
          <w:bCs/>
          <w:color w:val="333333"/>
          <w:kern w:val="36"/>
          <w:sz w:val="36"/>
          <w:szCs w:val="36"/>
        </w:rPr>
        <w:t>201</w:t>
      </w:r>
      <w:r w:rsidR="00A254A9">
        <w:rPr>
          <w:rFonts w:ascii="华文中宋" w:eastAsia="华文中宋" w:hAnsi="华文中宋" w:cs="宋体" w:hint="eastAsia"/>
          <w:b/>
          <w:bCs/>
          <w:color w:val="333333"/>
          <w:kern w:val="36"/>
          <w:sz w:val="36"/>
          <w:szCs w:val="36"/>
        </w:rPr>
        <w:t>9</w:t>
      </w:r>
      <w:r w:rsidR="006A075E">
        <w:rPr>
          <w:rFonts w:ascii="华文中宋" w:eastAsia="华文中宋" w:hAnsi="华文中宋" w:cs="宋体" w:hint="eastAsia"/>
          <w:b/>
          <w:bCs/>
          <w:color w:val="333333"/>
          <w:kern w:val="36"/>
          <w:sz w:val="36"/>
          <w:szCs w:val="36"/>
        </w:rPr>
        <w:t>年梅州市梅江</w:t>
      </w:r>
      <w:r w:rsidR="00A254A9">
        <w:rPr>
          <w:rFonts w:ascii="华文中宋" w:eastAsia="华文中宋" w:hAnsi="华文中宋" w:cs="宋体" w:hint="eastAsia"/>
          <w:b/>
          <w:bCs/>
          <w:color w:val="333333"/>
          <w:kern w:val="36"/>
          <w:sz w:val="36"/>
          <w:szCs w:val="36"/>
        </w:rPr>
        <w:t>区事业单位</w:t>
      </w:r>
      <w:r w:rsidRPr="00274A9F">
        <w:rPr>
          <w:rFonts w:ascii="华文中宋" w:eastAsia="华文中宋" w:hAnsi="华文中宋" w:cs="宋体" w:hint="eastAsia"/>
          <w:b/>
          <w:bCs/>
          <w:color w:val="333333"/>
          <w:kern w:val="36"/>
          <w:sz w:val="36"/>
          <w:szCs w:val="36"/>
        </w:rPr>
        <w:t>公开招聘</w:t>
      </w:r>
      <w:r w:rsidR="007912EE" w:rsidRPr="007912EE">
        <w:rPr>
          <w:rFonts w:ascii="华文中宋" w:eastAsia="华文中宋" w:hAnsi="华文中宋" w:cs="宋体" w:hint="eastAsia"/>
          <w:b/>
          <w:bCs/>
          <w:color w:val="333333"/>
          <w:kern w:val="36"/>
          <w:sz w:val="36"/>
          <w:szCs w:val="36"/>
        </w:rPr>
        <w:t>报考指南</w:t>
      </w:r>
    </w:p>
    <w:sdt>
      <w:sdtPr>
        <w:rPr>
          <w:rFonts w:asciiTheme="minorHAnsi" w:eastAsiaTheme="minorEastAsia" w:hAnsiTheme="minorHAnsi" w:cstheme="minorBidi"/>
          <w:b w:val="0"/>
          <w:bCs w:val="0"/>
          <w:color w:val="auto"/>
          <w:kern w:val="2"/>
          <w:sz w:val="21"/>
          <w:szCs w:val="22"/>
          <w:lang w:val="zh-CN"/>
        </w:rPr>
        <w:id w:val="8098855"/>
        <w:docPartObj>
          <w:docPartGallery w:val="Table of Contents"/>
          <w:docPartUnique/>
        </w:docPartObj>
      </w:sdtPr>
      <w:sdtEndPr>
        <w:rPr>
          <w:lang w:val="en-US"/>
        </w:rPr>
      </w:sdtEndPr>
      <w:sdtContent>
        <w:p w:rsidR="00707015" w:rsidRDefault="00707015" w:rsidP="00707015">
          <w:pPr>
            <w:pStyle w:val="TOC"/>
            <w:jc w:val="center"/>
          </w:pPr>
          <w:r>
            <w:rPr>
              <w:lang w:val="zh-CN"/>
            </w:rPr>
            <w:t>目录</w:t>
          </w:r>
        </w:p>
        <w:p w:rsidR="009F223E" w:rsidRDefault="006640FC">
          <w:pPr>
            <w:pStyle w:val="10"/>
            <w:rPr>
              <w:noProof/>
            </w:rPr>
          </w:pPr>
          <w:r>
            <w:fldChar w:fldCharType="begin"/>
          </w:r>
          <w:r w:rsidR="00707015">
            <w:instrText xml:space="preserve"> TOC \o "1-3" \h \z \u </w:instrText>
          </w:r>
          <w:r>
            <w:fldChar w:fldCharType="separate"/>
          </w:r>
          <w:hyperlink w:anchor="_Toc23930309" w:history="1">
            <w:r w:rsidR="009F223E" w:rsidRPr="00B1573D">
              <w:rPr>
                <w:rStyle w:val="a7"/>
                <w:noProof/>
              </w:rPr>
              <w:t>1.</w:t>
            </w:r>
            <w:r w:rsidR="009F223E">
              <w:rPr>
                <w:noProof/>
              </w:rPr>
              <w:tab/>
            </w:r>
            <w:r w:rsidR="009F223E" w:rsidRPr="00B1573D">
              <w:rPr>
                <w:rStyle w:val="a7"/>
                <w:rFonts w:hint="eastAsia"/>
                <w:noProof/>
              </w:rPr>
              <w:t>可否由他人代为现场报名</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_Toc23930309 \h </w:instrText>
            </w:r>
            <w:r>
              <w:rPr>
                <w:noProof/>
                <w:webHidden/>
              </w:rPr>
            </w:r>
            <w:r>
              <w:rPr>
                <w:noProof/>
                <w:webHidden/>
              </w:rPr>
              <w:fldChar w:fldCharType="separate"/>
            </w:r>
            <w:r w:rsidR="009F223E">
              <w:rPr>
                <w:noProof/>
                <w:webHidden/>
              </w:rPr>
              <w:t>2</w:t>
            </w:r>
            <w:r>
              <w:rPr>
                <w:noProof/>
                <w:webHidden/>
              </w:rPr>
              <w:fldChar w:fldCharType="end"/>
            </w:r>
          </w:hyperlink>
        </w:p>
        <w:p w:rsidR="009F223E" w:rsidRDefault="006640FC">
          <w:pPr>
            <w:pStyle w:val="10"/>
            <w:rPr>
              <w:noProof/>
            </w:rPr>
          </w:pPr>
          <w:hyperlink w:anchor="_Toc23930310" w:history="1">
            <w:r w:rsidR="009F223E" w:rsidRPr="00B1573D">
              <w:rPr>
                <w:rStyle w:val="a7"/>
                <w:noProof/>
              </w:rPr>
              <w:t>2.</w:t>
            </w:r>
            <w:r w:rsidR="009F223E">
              <w:rPr>
                <w:noProof/>
              </w:rPr>
              <w:tab/>
            </w:r>
            <w:r w:rsidR="009F223E" w:rsidRPr="00B1573D">
              <w:rPr>
                <w:rStyle w:val="a7"/>
                <w:rFonts w:hint="eastAsia"/>
                <w:noProof/>
              </w:rPr>
              <w:t>在企业工作，不能提供劳动合同或工资证明、社保证明，只能提供企业证明的，能否作为工作经历的证明</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_Toc23930310 \h </w:instrText>
            </w:r>
            <w:r>
              <w:rPr>
                <w:noProof/>
                <w:webHidden/>
              </w:rPr>
            </w:r>
            <w:r>
              <w:rPr>
                <w:noProof/>
                <w:webHidden/>
              </w:rPr>
              <w:fldChar w:fldCharType="separate"/>
            </w:r>
            <w:r w:rsidR="009F223E">
              <w:rPr>
                <w:noProof/>
                <w:webHidden/>
              </w:rPr>
              <w:t>2</w:t>
            </w:r>
            <w:r>
              <w:rPr>
                <w:noProof/>
                <w:webHidden/>
              </w:rPr>
              <w:fldChar w:fldCharType="end"/>
            </w:r>
          </w:hyperlink>
        </w:p>
        <w:p w:rsidR="009F223E" w:rsidRDefault="006640FC">
          <w:pPr>
            <w:pStyle w:val="10"/>
            <w:rPr>
              <w:noProof/>
            </w:rPr>
          </w:pPr>
          <w:hyperlink w:anchor="_Toc23930311" w:history="1">
            <w:r w:rsidR="009F223E" w:rsidRPr="00B1573D">
              <w:rPr>
                <w:rStyle w:val="a7"/>
                <w:noProof/>
              </w:rPr>
              <w:t>3.</w:t>
            </w:r>
            <w:r w:rsidR="009F223E">
              <w:rPr>
                <w:noProof/>
              </w:rPr>
              <w:tab/>
            </w:r>
            <w:r w:rsidR="009F223E" w:rsidRPr="00B1573D">
              <w:rPr>
                <w:rStyle w:val="a7"/>
                <w:rFonts w:hint="eastAsia"/>
                <w:noProof/>
              </w:rPr>
              <w:t>招聘专业有何要求</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_Toc23930311 \h </w:instrText>
            </w:r>
            <w:r>
              <w:rPr>
                <w:noProof/>
                <w:webHidden/>
              </w:rPr>
            </w:r>
            <w:r>
              <w:rPr>
                <w:noProof/>
                <w:webHidden/>
              </w:rPr>
              <w:fldChar w:fldCharType="separate"/>
            </w:r>
            <w:r w:rsidR="009F223E">
              <w:rPr>
                <w:noProof/>
                <w:webHidden/>
              </w:rPr>
              <w:t>2</w:t>
            </w:r>
            <w:r>
              <w:rPr>
                <w:noProof/>
                <w:webHidden/>
              </w:rPr>
              <w:fldChar w:fldCharType="end"/>
            </w:r>
          </w:hyperlink>
        </w:p>
        <w:p w:rsidR="009F223E" w:rsidRDefault="006640FC">
          <w:pPr>
            <w:pStyle w:val="10"/>
            <w:rPr>
              <w:noProof/>
            </w:rPr>
          </w:pPr>
          <w:hyperlink w:anchor="_Toc23930312" w:history="1">
            <w:r w:rsidR="009F223E" w:rsidRPr="00B1573D">
              <w:rPr>
                <w:rStyle w:val="a7"/>
                <w:noProof/>
              </w:rPr>
              <w:t>4.</w:t>
            </w:r>
            <w:r w:rsidR="009F223E">
              <w:rPr>
                <w:noProof/>
              </w:rPr>
              <w:tab/>
            </w:r>
            <w:r w:rsidR="009F223E" w:rsidRPr="00B1573D">
              <w:rPr>
                <w:rStyle w:val="a7"/>
                <w:rFonts w:hint="eastAsia"/>
                <w:noProof/>
              </w:rPr>
              <w:t>如何理解“学历”、“学位”要求</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_Toc23930312 \h </w:instrText>
            </w:r>
            <w:r>
              <w:rPr>
                <w:noProof/>
                <w:webHidden/>
              </w:rPr>
            </w:r>
            <w:r>
              <w:rPr>
                <w:noProof/>
                <w:webHidden/>
              </w:rPr>
              <w:fldChar w:fldCharType="separate"/>
            </w:r>
            <w:r w:rsidR="009F223E">
              <w:rPr>
                <w:noProof/>
                <w:webHidden/>
              </w:rPr>
              <w:t>3</w:t>
            </w:r>
            <w:r>
              <w:rPr>
                <w:noProof/>
                <w:webHidden/>
              </w:rPr>
              <w:fldChar w:fldCharType="end"/>
            </w:r>
          </w:hyperlink>
        </w:p>
        <w:p w:rsidR="009F223E" w:rsidRDefault="006640FC">
          <w:pPr>
            <w:pStyle w:val="10"/>
            <w:rPr>
              <w:noProof/>
            </w:rPr>
          </w:pPr>
          <w:hyperlink w:anchor="_Toc23930313" w:history="1">
            <w:r w:rsidR="009F223E" w:rsidRPr="00B1573D">
              <w:rPr>
                <w:rStyle w:val="a7"/>
                <w:noProof/>
              </w:rPr>
              <w:t>5.</w:t>
            </w:r>
            <w:r w:rsidR="009F223E">
              <w:rPr>
                <w:noProof/>
              </w:rPr>
              <w:tab/>
            </w:r>
            <w:r w:rsidR="009F223E" w:rsidRPr="00B1573D">
              <w:rPr>
                <w:rStyle w:val="a7"/>
                <w:rFonts w:hint="eastAsia"/>
                <w:noProof/>
              </w:rPr>
              <w:t>报考人员最高学历专业与招聘岗位要求的学历专业不同，可否用非最高学历专业报考</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_Toc23930313 \h </w:instrText>
            </w:r>
            <w:r>
              <w:rPr>
                <w:noProof/>
                <w:webHidden/>
              </w:rPr>
            </w:r>
            <w:r>
              <w:rPr>
                <w:noProof/>
                <w:webHidden/>
              </w:rPr>
              <w:fldChar w:fldCharType="separate"/>
            </w:r>
            <w:r w:rsidR="009F223E">
              <w:rPr>
                <w:noProof/>
                <w:webHidden/>
              </w:rPr>
              <w:t>3</w:t>
            </w:r>
            <w:r>
              <w:rPr>
                <w:noProof/>
                <w:webHidden/>
              </w:rPr>
              <w:fldChar w:fldCharType="end"/>
            </w:r>
          </w:hyperlink>
        </w:p>
        <w:p w:rsidR="009F223E" w:rsidRDefault="006640FC">
          <w:pPr>
            <w:pStyle w:val="10"/>
            <w:rPr>
              <w:noProof/>
            </w:rPr>
          </w:pPr>
          <w:hyperlink w:anchor="_Toc23930314" w:history="1">
            <w:r w:rsidR="009F223E" w:rsidRPr="00B1573D">
              <w:rPr>
                <w:rStyle w:val="a7"/>
                <w:noProof/>
              </w:rPr>
              <w:t>6.</w:t>
            </w:r>
            <w:r w:rsidR="009F223E">
              <w:rPr>
                <w:noProof/>
              </w:rPr>
              <w:tab/>
            </w:r>
            <w:r w:rsidR="009F223E" w:rsidRPr="00B1573D">
              <w:rPr>
                <w:rStyle w:val="a7"/>
                <w:rFonts w:hint="eastAsia"/>
                <w:noProof/>
              </w:rPr>
              <w:t>获“双学位”的报考人员，是否可以用第二学位证书上的专业来报考招聘岗位要求的专业</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_Toc23930314 \h </w:instrText>
            </w:r>
            <w:r>
              <w:rPr>
                <w:noProof/>
                <w:webHidden/>
              </w:rPr>
            </w:r>
            <w:r>
              <w:rPr>
                <w:noProof/>
                <w:webHidden/>
              </w:rPr>
              <w:fldChar w:fldCharType="separate"/>
            </w:r>
            <w:r w:rsidR="009F223E">
              <w:rPr>
                <w:noProof/>
                <w:webHidden/>
              </w:rPr>
              <w:t>3</w:t>
            </w:r>
            <w:r>
              <w:rPr>
                <w:noProof/>
                <w:webHidden/>
              </w:rPr>
              <w:fldChar w:fldCharType="end"/>
            </w:r>
          </w:hyperlink>
        </w:p>
        <w:p w:rsidR="009F223E" w:rsidRDefault="006640FC">
          <w:pPr>
            <w:pStyle w:val="10"/>
            <w:rPr>
              <w:noProof/>
            </w:rPr>
          </w:pPr>
          <w:hyperlink w:anchor="_Toc23930315" w:history="1">
            <w:r w:rsidR="009F223E" w:rsidRPr="00B1573D">
              <w:rPr>
                <w:rStyle w:val="a7"/>
                <w:noProof/>
              </w:rPr>
              <w:t>7.</w:t>
            </w:r>
            <w:r w:rsidR="009F223E">
              <w:rPr>
                <w:noProof/>
              </w:rPr>
              <w:tab/>
            </w:r>
            <w:r w:rsidR="009F223E" w:rsidRPr="00B1573D">
              <w:rPr>
                <w:rStyle w:val="a7"/>
                <w:rFonts w:hint="eastAsia"/>
                <w:noProof/>
              </w:rPr>
              <w:t>哪些情形的考生可以获得笔试加分</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_Toc23930315 \h </w:instrText>
            </w:r>
            <w:r>
              <w:rPr>
                <w:noProof/>
                <w:webHidden/>
              </w:rPr>
            </w:r>
            <w:r>
              <w:rPr>
                <w:noProof/>
                <w:webHidden/>
              </w:rPr>
              <w:fldChar w:fldCharType="separate"/>
            </w:r>
            <w:r w:rsidR="009F223E">
              <w:rPr>
                <w:noProof/>
                <w:webHidden/>
              </w:rPr>
              <w:t>4</w:t>
            </w:r>
            <w:r>
              <w:rPr>
                <w:noProof/>
                <w:webHidden/>
              </w:rPr>
              <w:fldChar w:fldCharType="end"/>
            </w:r>
          </w:hyperlink>
        </w:p>
        <w:p w:rsidR="009F223E" w:rsidRDefault="006640FC">
          <w:pPr>
            <w:pStyle w:val="10"/>
            <w:rPr>
              <w:noProof/>
            </w:rPr>
          </w:pPr>
          <w:hyperlink w:anchor="_Toc23930316" w:history="1">
            <w:r w:rsidR="009F223E" w:rsidRPr="00B1573D">
              <w:rPr>
                <w:rStyle w:val="a7"/>
                <w:noProof/>
              </w:rPr>
              <w:t>8.</w:t>
            </w:r>
            <w:r w:rsidR="009F223E">
              <w:rPr>
                <w:noProof/>
              </w:rPr>
              <w:tab/>
            </w:r>
            <w:r w:rsidR="009F223E" w:rsidRPr="00B1573D">
              <w:rPr>
                <w:rStyle w:val="a7"/>
                <w:rFonts w:hint="eastAsia"/>
                <w:noProof/>
              </w:rPr>
              <w:t>取得高级工和技师</w:t>
            </w:r>
            <w:r w:rsidR="009F223E" w:rsidRPr="00B1573D">
              <w:rPr>
                <w:rStyle w:val="a7"/>
                <w:noProof/>
              </w:rPr>
              <w:t>(</w:t>
            </w:r>
            <w:r w:rsidR="009F223E" w:rsidRPr="00B1573D">
              <w:rPr>
                <w:rStyle w:val="a7"/>
                <w:rFonts w:hint="eastAsia"/>
                <w:noProof/>
              </w:rPr>
              <w:t>高级技师</w:t>
            </w:r>
            <w:r w:rsidR="009F223E" w:rsidRPr="00B1573D">
              <w:rPr>
                <w:rStyle w:val="a7"/>
                <w:noProof/>
              </w:rPr>
              <w:t>)</w:t>
            </w:r>
            <w:r w:rsidR="009F223E" w:rsidRPr="00B1573D">
              <w:rPr>
                <w:rStyle w:val="a7"/>
                <w:rFonts w:hint="eastAsia"/>
                <w:noProof/>
              </w:rPr>
              <w:t>职业资格证书的我省技工院校的毕业生可否按大专学历报考</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_Toc23930316 \h </w:instrText>
            </w:r>
            <w:r>
              <w:rPr>
                <w:noProof/>
                <w:webHidden/>
              </w:rPr>
            </w:r>
            <w:r>
              <w:rPr>
                <w:noProof/>
                <w:webHidden/>
              </w:rPr>
              <w:fldChar w:fldCharType="separate"/>
            </w:r>
            <w:r w:rsidR="009F223E">
              <w:rPr>
                <w:noProof/>
                <w:webHidden/>
              </w:rPr>
              <w:t>4</w:t>
            </w:r>
            <w:r>
              <w:rPr>
                <w:noProof/>
                <w:webHidden/>
              </w:rPr>
              <w:fldChar w:fldCharType="end"/>
            </w:r>
          </w:hyperlink>
        </w:p>
        <w:p w:rsidR="009F223E" w:rsidRDefault="006640FC">
          <w:pPr>
            <w:pStyle w:val="10"/>
            <w:rPr>
              <w:noProof/>
            </w:rPr>
          </w:pPr>
          <w:hyperlink w:anchor="_Toc23930317" w:history="1">
            <w:r w:rsidR="009F223E" w:rsidRPr="00B1573D">
              <w:rPr>
                <w:rStyle w:val="a7"/>
                <w:noProof/>
              </w:rPr>
              <w:t>9.</w:t>
            </w:r>
            <w:r w:rsidR="009F223E">
              <w:rPr>
                <w:noProof/>
              </w:rPr>
              <w:tab/>
            </w:r>
            <w:r w:rsidR="009F223E" w:rsidRPr="00B1573D">
              <w:rPr>
                <w:rStyle w:val="a7"/>
                <w:rFonts w:hint="eastAsia"/>
                <w:noProof/>
              </w:rPr>
              <w:t>如何理解“构成回避关系”的岗位</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_Toc23930317 \h </w:instrText>
            </w:r>
            <w:r>
              <w:rPr>
                <w:noProof/>
                <w:webHidden/>
              </w:rPr>
            </w:r>
            <w:r>
              <w:rPr>
                <w:noProof/>
                <w:webHidden/>
              </w:rPr>
              <w:fldChar w:fldCharType="separate"/>
            </w:r>
            <w:r w:rsidR="009F223E">
              <w:rPr>
                <w:noProof/>
                <w:webHidden/>
              </w:rPr>
              <w:t>4</w:t>
            </w:r>
            <w:r>
              <w:rPr>
                <w:noProof/>
                <w:webHidden/>
              </w:rPr>
              <w:fldChar w:fldCharType="end"/>
            </w:r>
          </w:hyperlink>
        </w:p>
        <w:p w:rsidR="009F223E" w:rsidRDefault="006640FC">
          <w:pPr>
            <w:pStyle w:val="10"/>
            <w:rPr>
              <w:noProof/>
            </w:rPr>
          </w:pPr>
          <w:hyperlink w:anchor="_Toc23930318" w:history="1">
            <w:r w:rsidR="009F223E" w:rsidRPr="00B1573D">
              <w:rPr>
                <w:rStyle w:val="a7"/>
                <w:noProof/>
              </w:rPr>
              <w:t>10.</w:t>
            </w:r>
            <w:r w:rsidR="009F223E">
              <w:rPr>
                <w:noProof/>
              </w:rPr>
              <w:tab/>
            </w:r>
            <w:r w:rsidR="009F223E" w:rsidRPr="00B1573D">
              <w:rPr>
                <w:rStyle w:val="a7"/>
                <w:rFonts w:hint="eastAsia"/>
                <w:noProof/>
              </w:rPr>
              <w:t>如何理解全日制学历？</w:t>
            </w:r>
            <w:r w:rsidR="009F223E">
              <w:rPr>
                <w:noProof/>
                <w:webHidden/>
              </w:rPr>
              <w:tab/>
            </w:r>
            <w:r>
              <w:rPr>
                <w:noProof/>
                <w:webHidden/>
              </w:rPr>
              <w:fldChar w:fldCharType="begin"/>
            </w:r>
            <w:r w:rsidR="009F223E">
              <w:rPr>
                <w:noProof/>
                <w:webHidden/>
              </w:rPr>
              <w:instrText xml:space="preserve"> PAGEREF _Toc23930318 \h </w:instrText>
            </w:r>
            <w:r>
              <w:rPr>
                <w:noProof/>
                <w:webHidden/>
              </w:rPr>
            </w:r>
            <w:r>
              <w:rPr>
                <w:noProof/>
                <w:webHidden/>
              </w:rPr>
              <w:fldChar w:fldCharType="separate"/>
            </w:r>
            <w:r w:rsidR="009F223E">
              <w:rPr>
                <w:noProof/>
                <w:webHidden/>
              </w:rPr>
              <w:t>4</w:t>
            </w:r>
            <w:r>
              <w:rPr>
                <w:noProof/>
                <w:webHidden/>
              </w:rPr>
              <w:fldChar w:fldCharType="end"/>
            </w:r>
          </w:hyperlink>
        </w:p>
        <w:p w:rsidR="009F223E" w:rsidRDefault="006640FC">
          <w:pPr>
            <w:pStyle w:val="10"/>
            <w:rPr>
              <w:noProof/>
            </w:rPr>
          </w:pPr>
          <w:hyperlink w:anchor="_Toc23930319" w:history="1">
            <w:r w:rsidR="009F223E" w:rsidRPr="00B1573D">
              <w:rPr>
                <w:rStyle w:val="a7"/>
                <w:noProof/>
              </w:rPr>
              <w:t>11.</w:t>
            </w:r>
            <w:r w:rsidR="009F223E">
              <w:rPr>
                <w:noProof/>
              </w:rPr>
              <w:tab/>
            </w:r>
            <w:r w:rsidR="009F223E" w:rsidRPr="00B1573D">
              <w:rPr>
                <w:rStyle w:val="a7"/>
                <w:rFonts w:hint="eastAsia"/>
                <w:noProof/>
              </w:rPr>
              <w:t>广东省普通高等学校毕业生就业择业期的适用对象有哪些？</w:t>
            </w:r>
            <w:r w:rsidR="009F223E">
              <w:rPr>
                <w:noProof/>
                <w:webHidden/>
              </w:rPr>
              <w:tab/>
            </w:r>
            <w:r>
              <w:rPr>
                <w:noProof/>
                <w:webHidden/>
              </w:rPr>
              <w:fldChar w:fldCharType="begin"/>
            </w:r>
            <w:r w:rsidR="009F223E">
              <w:rPr>
                <w:noProof/>
                <w:webHidden/>
              </w:rPr>
              <w:instrText xml:space="preserve"> PAGEREF _Toc23930319 \h </w:instrText>
            </w:r>
            <w:r>
              <w:rPr>
                <w:noProof/>
                <w:webHidden/>
              </w:rPr>
            </w:r>
            <w:r>
              <w:rPr>
                <w:noProof/>
                <w:webHidden/>
              </w:rPr>
              <w:fldChar w:fldCharType="separate"/>
            </w:r>
            <w:r w:rsidR="009F223E">
              <w:rPr>
                <w:noProof/>
                <w:webHidden/>
              </w:rPr>
              <w:t>5</w:t>
            </w:r>
            <w:r>
              <w:rPr>
                <w:noProof/>
                <w:webHidden/>
              </w:rPr>
              <w:fldChar w:fldCharType="end"/>
            </w:r>
          </w:hyperlink>
        </w:p>
        <w:p w:rsidR="009F223E" w:rsidRDefault="006640FC">
          <w:pPr>
            <w:pStyle w:val="10"/>
            <w:rPr>
              <w:noProof/>
            </w:rPr>
          </w:pPr>
          <w:hyperlink w:anchor="_Toc23930320" w:history="1">
            <w:r w:rsidR="009F223E" w:rsidRPr="00B1573D">
              <w:rPr>
                <w:rStyle w:val="a7"/>
                <w:noProof/>
              </w:rPr>
              <w:t>12.</w:t>
            </w:r>
            <w:r w:rsidR="009F223E">
              <w:rPr>
                <w:noProof/>
              </w:rPr>
              <w:tab/>
            </w:r>
            <w:r w:rsidR="009F223E" w:rsidRPr="00B1573D">
              <w:rPr>
                <w:rStyle w:val="a7"/>
                <w:rFonts w:hint="eastAsia"/>
                <w:noProof/>
              </w:rPr>
              <w:t>择业期的适用期限是多长时间？</w:t>
            </w:r>
            <w:r w:rsidR="009F223E">
              <w:rPr>
                <w:noProof/>
                <w:webHidden/>
              </w:rPr>
              <w:tab/>
            </w:r>
            <w:r>
              <w:rPr>
                <w:noProof/>
                <w:webHidden/>
              </w:rPr>
              <w:fldChar w:fldCharType="begin"/>
            </w:r>
            <w:r w:rsidR="009F223E">
              <w:rPr>
                <w:noProof/>
                <w:webHidden/>
              </w:rPr>
              <w:instrText xml:space="preserve"> PAGEREF _Toc23930320 \h </w:instrText>
            </w:r>
            <w:r>
              <w:rPr>
                <w:noProof/>
                <w:webHidden/>
              </w:rPr>
            </w:r>
            <w:r>
              <w:rPr>
                <w:noProof/>
                <w:webHidden/>
              </w:rPr>
              <w:fldChar w:fldCharType="separate"/>
            </w:r>
            <w:r w:rsidR="009F223E">
              <w:rPr>
                <w:noProof/>
                <w:webHidden/>
              </w:rPr>
              <w:t>5</w:t>
            </w:r>
            <w:r>
              <w:rPr>
                <w:noProof/>
                <w:webHidden/>
              </w:rPr>
              <w:fldChar w:fldCharType="end"/>
            </w:r>
          </w:hyperlink>
        </w:p>
        <w:p w:rsidR="009F223E" w:rsidRDefault="006640FC">
          <w:pPr>
            <w:pStyle w:val="10"/>
            <w:rPr>
              <w:noProof/>
            </w:rPr>
          </w:pPr>
          <w:hyperlink w:anchor="_Toc23930321" w:history="1">
            <w:r w:rsidR="009F223E" w:rsidRPr="00B1573D">
              <w:rPr>
                <w:rStyle w:val="a7"/>
                <w:noProof/>
              </w:rPr>
              <w:t>13.</w:t>
            </w:r>
            <w:r w:rsidR="009F223E">
              <w:rPr>
                <w:noProof/>
              </w:rPr>
              <w:tab/>
            </w:r>
            <w:r w:rsidR="009F223E" w:rsidRPr="00B1573D">
              <w:rPr>
                <w:rStyle w:val="a7"/>
                <w:rFonts w:hint="eastAsia"/>
                <w:noProof/>
              </w:rPr>
              <w:t>如果居民身份证遗失或正在办理中，怎样处理方可参加考试或体检</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_Toc23930321 \h </w:instrText>
            </w:r>
            <w:r>
              <w:rPr>
                <w:noProof/>
                <w:webHidden/>
              </w:rPr>
            </w:r>
            <w:r>
              <w:rPr>
                <w:noProof/>
                <w:webHidden/>
              </w:rPr>
              <w:fldChar w:fldCharType="separate"/>
            </w:r>
            <w:r w:rsidR="009F223E">
              <w:rPr>
                <w:noProof/>
                <w:webHidden/>
              </w:rPr>
              <w:t>5</w:t>
            </w:r>
            <w:r>
              <w:rPr>
                <w:noProof/>
                <w:webHidden/>
              </w:rPr>
              <w:fldChar w:fldCharType="end"/>
            </w:r>
          </w:hyperlink>
        </w:p>
        <w:p w:rsidR="009F223E" w:rsidRDefault="006640FC">
          <w:pPr>
            <w:pStyle w:val="10"/>
            <w:rPr>
              <w:noProof/>
            </w:rPr>
          </w:pPr>
          <w:hyperlink w:anchor="_Toc23930322" w:history="1">
            <w:r w:rsidR="009F223E" w:rsidRPr="00B1573D">
              <w:rPr>
                <w:rStyle w:val="a7"/>
                <w:noProof/>
              </w:rPr>
              <w:t>14.</w:t>
            </w:r>
            <w:r w:rsidR="009F223E">
              <w:rPr>
                <w:noProof/>
              </w:rPr>
              <w:tab/>
            </w:r>
            <w:r w:rsidR="009F223E" w:rsidRPr="00B1573D">
              <w:rPr>
                <w:rStyle w:val="a7"/>
                <w:rFonts w:hint="eastAsia"/>
                <w:noProof/>
              </w:rPr>
              <w:t>居民户口本、护照、工作证、驾驶执照、学生证等证件能否代替居民身份证参加考试或体检</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_Toc23930322 \h </w:instrText>
            </w:r>
            <w:r>
              <w:rPr>
                <w:noProof/>
                <w:webHidden/>
              </w:rPr>
            </w:r>
            <w:r>
              <w:rPr>
                <w:noProof/>
                <w:webHidden/>
              </w:rPr>
              <w:fldChar w:fldCharType="separate"/>
            </w:r>
            <w:r w:rsidR="009F223E">
              <w:rPr>
                <w:noProof/>
                <w:webHidden/>
              </w:rPr>
              <w:t>6</w:t>
            </w:r>
            <w:r>
              <w:rPr>
                <w:noProof/>
                <w:webHidden/>
              </w:rPr>
              <w:fldChar w:fldCharType="end"/>
            </w:r>
          </w:hyperlink>
        </w:p>
        <w:p w:rsidR="009F223E" w:rsidRDefault="006640FC">
          <w:pPr>
            <w:pStyle w:val="10"/>
            <w:rPr>
              <w:noProof/>
            </w:rPr>
          </w:pPr>
          <w:hyperlink w:anchor="_Toc23930323" w:history="1">
            <w:r w:rsidR="009F223E" w:rsidRPr="00B1573D">
              <w:rPr>
                <w:rStyle w:val="a7"/>
                <w:noProof/>
              </w:rPr>
              <w:t>15.</w:t>
            </w:r>
            <w:r w:rsidR="009F223E">
              <w:rPr>
                <w:noProof/>
              </w:rPr>
              <w:tab/>
            </w:r>
            <w:r w:rsidR="009F223E" w:rsidRPr="00B1573D">
              <w:rPr>
                <w:rStyle w:val="a7"/>
                <w:rFonts w:hint="eastAsia"/>
                <w:noProof/>
              </w:rPr>
              <w:t>居民身份证办理受理回执或户口所在地派出所开具的带有考生本人照片并加盖公章的居民身份证明，能否代替居民身份证参加考试或体检</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_Toc23930323 \h </w:instrText>
            </w:r>
            <w:r>
              <w:rPr>
                <w:noProof/>
                <w:webHidden/>
              </w:rPr>
            </w:r>
            <w:r>
              <w:rPr>
                <w:noProof/>
                <w:webHidden/>
              </w:rPr>
              <w:fldChar w:fldCharType="separate"/>
            </w:r>
            <w:r w:rsidR="009F223E">
              <w:rPr>
                <w:noProof/>
                <w:webHidden/>
              </w:rPr>
              <w:t>6</w:t>
            </w:r>
            <w:r>
              <w:rPr>
                <w:noProof/>
                <w:webHidden/>
              </w:rPr>
              <w:fldChar w:fldCharType="end"/>
            </w:r>
          </w:hyperlink>
        </w:p>
        <w:p w:rsidR="009F223E" w:rsidRDefault="006640FC">
          <w:pPr>
            <w:pStyle w:val="10"/>
            <w:rPr>
              <w:noProof/>
            </w:rPr>
          </w:pPr>
          <w:hyperlink w:anchor="_Toc23930324" w:history="1">
            <w:r w:rsidR="009F223E" w:rsidRPr="00B1573D">
              <w:rPr>
                <w:rStyle w:val="a7"/>
                <w:noProof/>
              </w:rPr>
              <w:t>16.</w:t>
            </w:r>
            <w:r w:rsidR="009F223E">
              <w:rPr>
                <w:noProof/>
              </w:rPr>
              <w:tab/>
            </w:r>
            <w:r w:rsidR="009F223E" w:rsidRPr="00B1573D">
              <w:rPr>
                <w:rStyle w:val="a7"/>
                <w:rFonts w:hint="eastAsia"/>
                <w:noProof/>
              </w:rPr>
              <w:t>考试期间，哪些行为属于手机使用的情形，会受到什么处理</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_Toc23930324 \h </w:instrText>
            </w:r>
            <w:r>
              <w:rPr>
                <w:noProof/>
                <w:webHidden/>
              </w:rPr>
            </w:r>
            <w:r>
              <w:rPr>
                <w:noProof/>
                <w:webHidden/>
              </w:rPr>
              <w:fldChar w:fldCharType="separate"/>
            </w:r>
            <w:r w:rsidR="009F223E">
              <w:rPr>
                <w:noProof/>
                <w:webHidden/>
              </w:rPr>
              <w:t>7</w:t>
            </w:r>
            <w:r>
              <w:rPr>
                <w:noProof/>
                <w:webHidden/>
              </w:rPr>
              <w:fldChar w:fldCharType="end"/>
            </w:r>
          </w:hyperlink>
        </w:p>
        <w:p w:rsidR="009F223E" w:rsidRDefault="006640FC">
          <w:pPr>
            <w:pStyle w:val="10"/>
            <w:rPr>
              <w:noProof/>
            </w:rPr>
          </w:pPr>
          <w:hyperlink w:anchor="_Toc23930325" w:history="1">
            <w:r w:rsidR="009F223E" w:rsidRPr="00B1573D">
              <w:rPr>
                <w:rStyle w:val="a7"/>
                <w:noProof/>
              </w:rPr>
              <w:t>17.</w:t>
            </w:r>
            <w:r w:rsidR="009F223E">
              <w:rPr>
                <w:noProof/>
              </w:rPr>
              <w:tab/>
            </w:r>
            <w:r w:rsidR="009F223E" w:rsidRPr="00B1573D">
              <w:rPr>
                <w:rStyle w:val="a7"/>
                <w:rFonts w:hint="eastAsia"/>
                <w:noProof/>
              </w:rPr>
              <w:t>报考者携带手机但未使用，会受到什么处理</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_Toc23930325 \h </w:instrText>
            </w:r>
            <w:r>
              <w:rPr>
                <w:noProof/>
                <w:webHidden/>
              </w:rPr>
            </w:r>
            <w:r>
              <w:rPr>
                <w:noProof/>
                <w:webHidden/>
              </w:rPr>
              <w:fldChar w:fldCharType="separate"/>
            </w:r>
            <w:r w:rsidR="009F223E">
              <w:rPr>
                <w:noProof/>
                <w:webHidden/>
              </w:rPr>
              <w:t>7</w:t>
            </w:r>
            <w:r>
              <w:rPr>
                <w:noProof/>
                <w:webHidden/>
              </w:rPr>
              <w:fldChar w:fldCharType="end"/>
            </w:r>
          </w:hyperlink>
        </w:p>
        <w:p w:rsidR="009F223E" w:rsidRDefault="006640FC">
          <w:pPr>
            <w:pStyle w:val="10"/>
            <w:rPr>
              <w:noProof/>
            </w:rPr>
          </w:pPr>
          <w:hyperlink w:anchor="_Toc23930326" w:history="1">
            <w:r w:rsidR="009F223E" w:rsidRPr="00B1573D">
              <w:rPr>
                <w:rStyle w:val="a7"/>
                <w:noProof/>
              </w:rPr>
              <w:t>18.</w:t>
            </w:r>
            <w:r w:rsidR="009F223E">
              <w:rPr>
                <w:noProof/>
              </w:rPr>
              <w:tab/>
            </w:r>
            <w:r w:rsidR="009F223E" w:rsidRPr="00B1573D">
              <w:rPr>
                <w:rStyle w:val="a7"/>
                <w:rFonts w:hint="eastAsia"/>
                <w:noProof/>
              </w:rPr>
              <w:t>如何查询笔试成绩和笔试合格分数线</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_Toc23930326 \h </w:instrText>
            </w:r>
            <w:r>
              <w:rPr>
                <w:noProof/>
                <w:webHidden/>
              </w:rPr>
            </w:r>
            <w:r>
              <w:rPr>
                <w:noProof/>
                <w:webHidden/>
              </w:rPr>
              <w:fldChar w:fldCharType="separate"/>
            </w:r>
            <w:r w:rsidR="009F223E">
              <w:rPr>
                <w:noProof/>
                <w:webHidden/>
              </w:rPr>
              <w:t>8</w:t>
            </w:r>
            <w:r>
              <w:rPr>
                <w:noProof/>
                <w:webHidden/>
              </w:rPr>
              <w:fldChar w:fldCharType="end"/>
            </w:r>
          </w:hyperlink>
        </w:p>
        <w:p w:rsidR="00707015" w:rsidRDefault="006640FC" w:rsidP="009F223E">
          <w:pPr>
            <w:pStyle w:val="10"/>
          </w:pPr>
          <w:hyperlink w:anchor="_Toc23930327" w:history="1">
            <w:r w:rsidR="009F223E" w:rsidRPr="00B1573D">
              <w:rPr>
                <w:rStyle w:val="a7"/>
                <w:noProof/>
              </w:rPr>
              <w:t>19.</w:t>
            </w:r>
            <w:r w:rsidR="009F223E">
              <w:rPr>
                <w:noProof/>
              </w:rPr>
              <w:tab/>
            </w:r>
            <w:r w:rsidR="009F223E" w:rsidRPr="00B1573D">
              <w:rPr>
                <w:rStyle w:val="a7"/>
                <w:rFonts w:hint="eastAsia"/>
                <w:noProof/>
              </w:rPr>
              <w:t>本报考指南适用范围如何</w:t>
            </w:r>
            <w:r w:rsidR="009F223E" w:rsidRPr="00B1573D">
              <w:rPr>
                <w:rStyle w:val="a7"/>
                <w:noProof/>
              </w:rPr>
              <w:t>?</w:t>
            </w:r>
            <w:r w:rsidR="009F223E">
              <w:rPr>
                <w:noProof/>
                <w:webHidden/>
              </w:rPr>
              <w:tab/>
            </w:r>
            <w:r>
              <w:rPr>
                <w:noProof/>
                <w:webHidden/>
              </w:rPr>
              <w:fldChar w:fldCharType="begin"/>
            </w:r>
            <w:r w:rsidR="009F223E">
              <w:rPr>
                <w:noProof/>
                <w:webHidden/>
              </w:rPr>
              <w:instrText xml:space="preserve"> PAGEREF _Toc23930327 \h </w:instrText>
            </w:r>
            <w:r>
              <w:rPr>
                <w:noProof/>
                <w:webHidden/>
              </w:rPr>
            </w:r>
            <w:r>
              <w:rPr>
                <w:noProof/>
                <w:webHidden/>
              </w:rPr>
              <w:fldChar w:fldCharType="separate"/>
            </w:r>
            <w:r w:rsidR="009F223E">
              <w:rPr>
                <w:noProof/>
                <w:webHidden/>
              </w:rPr>
              <w:t>8</w:t>
            </w:r>
            <w:r>
              <w:rPr>
                <w:noProof/>
                <w:webHidden/>
              </w:rPr>
              <w:fldChar w:fldCharType="end"/>
            </w:r>
          </w:hyperlink>
          <w:r>
            <w:fldChar w:fldCharType="end"/>
          </w:r>
        </w:p>
      </w:sdtContent>
    </w:sdt>
    <w:p w:rsidR="00FD2724" w:rsidRPr="00707015" w:rsidRDefault="00FD2724" w:rsidP="00707015">
      <w:pPr>
        <w:pStyle w:val="1"/>
        <w:numPr>
          <w:ilvl w:val="0"/>
          <w:numId w:val="9"/>
        </w:numPr>
        <w:spacing w:before="312"/>
        <w:ind w:firstLineChars="0"/>
        <w:rPr>
          <w:szCs w:val="32"/>
        </w:rPr>
      </w:pPr>
      <w:bookmarkStart w:id="0" w:name="_Toc23930309"/>
      <w:r w:rsidRPr="00707015">
        <w:rPr>
          <w:rFonts w:hint="eastAsia"/>
          <w:szCs w:val="32"/>
        </w:rPr>
        <w:lastRenderedPageBreak/>
        <w:t>可否由他人代为现场报名?</w:t>
      </w:r>
      <w:bookmarkEnd w:id="0"/>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可以由代办人持考生的书面委托</w:t>
      </w:r>
      <w:r w:rsidR="00007E81" w:rsidRPr="00707015">
        <w:rPr>
          <w:rFonts w:ascii="华文仿宋" w:eastAsia="华文仿宋" w:hAnsi="华文仿宋" w:hint="eastAsia"/>
          <w:sz w:val="28"/>
          <w:szCs w:val="28"/>
        </w:rPr>
        <w:t>、身份证复印件</w:t>
      </w:r>
      <w:r w:rsidRPr="00707015">
        <w:rPr>
          <w:rFonts w:ascii="华文仿宋" w:eastAsia="华文仿宋" w:hAnsi="华文仿宋" w:hint="eastAsia"/>
          <w:sz w:val="28"/>
          <w:szCs w:val="28"/>
        </w:rPr>
        <w:t>及代办人的身份证(查看原件，收取复印件)代为报名。由考生的直系亲属(或家属)代为报名的，凭户口本(查看原件，收取复印件)和代办人身份证即可代为报名。</w:t>
      </w:r>
    </w:p>
    <w:p w:rsidR="00707015"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代办人应带齐《招聘公告》所要求的报名材料及证书、证件和相关证明材料等。</w:t>
      </w:r>
    </w:p>
    <w:p w:rsidR="00FD2724" w:rsidRPr="00707015" w:rsidRDefault="00FD2724" w:rsidP="00707015">
      <w:pPr>
        <w:pStyle w:val="1"/>
        <w:numPr>
          <w:ilvl w:val="0"/>
          <w:numId w:val="9"/>
        </w:numPr>
        <w:spacing w:before="312"/>
        <w:ind w:left="0" w:firstLineChars="0" w:firstLine="643"/>
        <w:rPr>
          <w:szCs w:val="32"/>
        </w:rPr>
      </w:pPr>
      <w:bookmarkStart w:id="1" w:name="_Toc23930310"/>
      <w:r w:rsidRPr="00707015">
        <w:rPr>
          <w:rFonts w:hint="eastAsia"/>
          <w:szCs w:val="32"/>
        </w:rPr>
        <w:t>在企业工作，不能提供劳动合同或工资证明、</w:t>
      </w:r>
      <w:proofErr w:type="gramStart"/>
      <w:r w:rsidRPr="00707015">
        <w:rPr>
          <w:rFonts w:hint="eastAsia"/>
          <w:szCs w:val="32"/>
        </w:rPr>
        <w:t>社保证明</w:t>
      </w:r>
      <w:proofErr w:type="gramEnd"/>
      <w:r w:rsidRPr="00707015">
        <w:rPr>
          <w:rFonts w:hint="eastAsia"/>
          <w:szCs w:val="32"/>
        </w:rPr>
        <w:t>，只能提供企业证明的，能否作为工作经历的证明?</w:t>
      </w:r>
      <w:bookmarkEnd w:id="1"/>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只有企业出具的证明，不能作为工作经历证明。报名人员可提供其他佐证材料，以证明企业工作经历。如在规定时间内不能提供佐证材料，或所提供材料不足以证明的，不能通过资格审核。</w:t>
      </w:r>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全日制学校毕业生在校期间的社会实践经历及参加相关工作的，即使与单位签订劳动合同并缴纳社会保险，也</w:t>
      </w:r>
      <w:proofErr w:type="gramStart"/>
      <w:r w:rsidRPr="00707015">
        <w:rPr>
          <w:rFonts w:ascii="华文仿宋" w:eastAsia="华文仿宋" w:hAnsi="华文仿宋" w:hint="eastAsia"/>
          <w:sz w:val="28"/>
          <w:szCs w:val="28"/>
        </w:rPr>
        <w:t>不</w:t>
      </w:r>
      <w:proofErr w:type="gramEnd"/>
      <w:r w:rsidRPr="00707015">
        <w:rPr>
          <w:rFonts w:ascii="华文仿宋" w:eastAsia="华文仿宋" w:hAnsi="华文仿宋" w:hint="eastAsia"/>
          <w:sz w:val="28"/>
          <w:szCs w:val="28"/>
        </w:rPr>
        <w:t>视为工作经历。</w:t>
      </w:r>
    </w:p>
    <w:p w:rsidR="00FD2724" w:rsidRPr="00707015" w:rsidRDefault="00FD2724" w:rsidP="00707015">
      <w:pPr>
        <w:pStyle w:val="1"/>
        <w:numPr>
          <w:ilvl w:val="0"/>
          <w:numId w:val="9"/>
        </w:numPr>
        <w:spacing w:before="312"/>
        <w:ind w:firstLineChars="0"/>
      </w:pPr>
      <w:bookmarkStart w:id="2" w:name="_Toc23930311"/>
      <w:r w:rsidRPr="00707015">
        <w:rPr>
          <w:rFonts w:hint="eastAsia"/>
        </w:rPr>
        <w:t>招聘专业有何要求?</w:t>
      </w:r>
      <w:bookmarkEnd w:id="2"/>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报考人员应按专业目录中的名称和代码选择相对应的岗位报考。报考人员所学专业按所获毕业证书上的专业为准。</w:t>
      </w:r>
    </w:p>
    <w:p w:rsidR="000F42FB"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对含有两个以上培养方向的专业，如招聘岗位已明确具</w:t>
      </w:r>
      <w:r w:rsidR="00C73EBD" w:rsidRPr="00707015">
        <w:rPr>
          <w:rFonts w:ascii="华文仿宋" w:eastAsia="华文仿宋" w:hAnsi="华文仿宋" w:hint="eastAsia"/>
          <w:sz w:val="28"/>
          <w:szCs w:val="28"/>
        </w:rPr>
        <w:t>体培养方向的，报考人员须符合具体培养方向方可报考。</w:t>
      </w:r>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报考人员不得报考所学专业代码与招聘岗位</w:t>
      </w:r>
      <w:proofErr w:type="gramStart"/>
      <w:r w:rsidRPr="00707015">
        <w:rPr>
          <w:rFonts w:ascii="华文仿宋" w:eastAsia="华文仿宋" w:hAnsi="华文仿宋" w:hint="eastAsia"/>
          <w:sz w:val="28"/>
          <w:szCs w:val="28"/>
        </w:rPr>
        <w:t>表专业</w:t>
      </w:r>
      <w:proofErr w:type="gramEnd"/>
      <w:r w:rsidRPr="00707015">
        <w:rPr>
          <w:rFonts w:ascii="华文仿宋" w:eastAsia="华文仿宋" w:hAnsi="华文仿宋" w:hint="eastAsia"/>
          <w:sz w:val="28"/>
          <w:szCs w:val="28"/>
        </w:rPr>
        <w:t>代码不一致的岗位。所学专业未列入专业目录(没有专业代码)的，可选择专业目</w:t>
      </w:r>
      <w:r w:rsidRPr="00707015">
        <w:rPr>
          <w:rFonts w:ascii="华文仿宋" w:eastAsia="华文仿宋" w:hAnsi="华文仿宋" w:hint="eastAsia"/>
          <w:sz w:val="28"/>
          <w:szCs w:val="28"/>
        </w:rPr>
        <w:lastRenderedPageBreak/>
        <w:t>录中的相近专业报考，所学专业必修课程须与报考岗位要求专业的主要课程基本一致，并在报名时提供毕业证书(已毕业的)、所学专业课程成绩单(须教务处盖章)、院校出具的课程对比情况说明及毕业院校设置专业的依据等材料。</w:t>
      </w:r>
    </w:p>
    <w:p w:rsidR="00FD2724" w:rsidRPr="00707015" w:rsidRDefault="00FD2724" w:rsidP="00707015">
      <w:pPr>
        <w:pStyle w:val="1"/>
        <w:numPr>
          <w:ilvl w:val="0"/>
          <w:numId w:val="9"/>
        </w:numPr>
        <w:spacing w:before="312"/>
        <w:ind w:firstLineChars="0"/>
      </w:pPr>
      <w:bookmarkStart w:id="3" w:name="_Toc23930312"/>
      <w:r w:rsidRPr="00707015">
        <w:rPr>
          <w:rFonts w:hint="eastAsia"/>
        </w:rPr>
        <w:t>如何理解“学历”、“学位”要求?</w:t>
      </w:r>
      <w:bookmarkEnd w:id="3"/>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报考人员应具备与招聘岗位所要求专业的学历学位，用符合招聘岗位条件的学历专业报考，报考人员所学专业按所获毕业证书上的专业名称为准。招聘岗位没有要求学位的，报考人员是否取得学位不影响报考。学位种类不能作为报考专业的依据。</w:t>
      </w:r>
    </w:p>
    <w:p w:rsidR="00FD2724" w:rsidRPr="00707015" w:rsidRDefault="00FD2724" w:rsidP="00707015">
      <w:pPr>
        <w:pStyle w:val="1"/>
        <w:numPr>
          <w:ilvl w:val="0"/>
          <w:numId w:val="9"/>
        </w:numPr>
        <w:spacing w:before="312"/>
        <w:ind w:left="0" w:firstLineChars="0" w:firstLine="643"/>
      </w:pPr>
      <w:bookmarkStart w:id="4" w:name="_Toc23930313"/>
      <w:r w:rsidRPr="00707015">
        <w:rPr>
          <w:rFonts w:hint="eastAsia"/>
        </w:rPr>
        <w:t>报考人员最高学历专业与招聘岗位要求的学历专业不同，可否用非最高学历专业报考?</w:t>
      </w:r>
      <w:bookmarkEnd w:id="4"/>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可以，但须提供符合招聘岗位专业要求的毕业证书、学位证书以及岗位要求的其他资格条件的证明材料。201</w:t>
      </w:r>
      <w:r w:rsidR="009E0A5A">
        <w:rPr>
          <w:rFonts w:ascii="华文仿宋" w:eastAsia="华文仿宋" w:hAnsi="华文仿宋" w:hint="eastAsia"/>
          <w:sz w:val="28"/>
          <w:szCs w:val="28"/>
        </w:rPr>
        <w:t>9</w:t>
      </w:r>
      <w:r w:rsidRPr="00707015">
        <w:rPr>
          <w:rFonts w:ascii="华文仿宋" w:eastAsia="华文仿宋" w:hAnsi="华文仿宋" w:hint="eastAsia"/>
          <w:sz w:val="28"/>
          <w:szCs w:val="28"/>
        </w:rPr>
        <w:t>年国内普通高等院校应届毕业生也可用非最高学历专业报考，在报名时提供有效的应届毕业生材料，但201</w:t>
      </w:r>
      <w:r w:rsidR="009E0A5A">
        <w:rPr>
          <w:rFonts w:ascii="华文仿宋" w:eastAsia="华文仿宋" w:hAnsi="华文仿宋" w:hint="eastAsia"/>
          <w:sz w:val="28"/>
          <w:szCs w:val="28"/>
        </w:rPr>
        <w:t>9</w:t>
      </w:r>
      <w:r w:rsidRPr="00707015">
        <w:rPr>
          <w:rFonts w:ascii="华文仿宋" w:eastAsia="华文仿宋" w:hAnsi="华文仿宋" w:hint="eastAsia"/>
          <w:sz w:val="28"/>
          <w:szCs w:val="28"/>
        </w:rPr>
        <w:t>年</w:t>
      </w:r>
      <w:r w:rsidR="0078115F" w:rsidRPr="00707015">
        <w:rPr>
          <w:rFonts w:ascii="华文仿宋" w:eastAsia="华文仿宋" w:hAnsi="华文仿宋" w:hint="eastAsia"/>
          <w:sz w:val="28"/>
          <w:szCs w:val="28"/>
        </w:rPr>
        <w:t>1</w:t>
      </w:r>
      <w:r w:rsidR="009E0A5A">
        <w:rPr>
          <w:rFonts w:ascii="华文仿宋" w:eastAsia="华文仿宋" w:hAnsi="华文仿宋" w:hint="eastAsia"/>
          <w:sz w:val="28"/>
          <w:szCs w:val="28"/>
        </w:rPr>
        <w:t>2</w:t>
      </w:r>
      <w:r w:rsidRPr="00707015">
        <w:rPr>
          <w:rFonts w:ascii="华文仿宋" w:eastAsia="华文仿宋" w:hAnsi="华文仿宋" w:hint="eastAsia"/>
          <w:sz w:val="28"/>
          <w:szCs w:val="28"/>
        </w:rPr>
        <w:t>月</w:t>
      </w:r>
      <w:r w:rsidR="009E0A5A">
        <w:rPr>
          <w:rFonts w:ascii="华文仿宋" w:eastAsia="华文仿宋" w:hAnsi="华文仿宋" w:hint="eastAsia"/>
          <w:sz w:val="28"/>
          <w:szCs w:val="28"/>
        </w:rPr>
        <w:t>4</w:t>
      </w:r>
      <w:r w:rsidRPr="00707015">
        <w:rPr>
          <w:rFonts w:ascii="华文仿宋" w:eastAsia="华文仿宋" w:hAnsi="华文仿宋" w:hint="eastAsia"/>
          <w:sz w:val="28"/>
          <w:szCs w:val="28"/>
        </w:rPr>
        <w:t>日前未取得最高学历的毕业证书和学位证书的不予聘用。</w:t>
      </w:r>
    </w:p>
    <w:p w:rsidR="00FD2724" w:rsidRPr="00707015" w:rsidRDefault="00FD2724" w:rsidP="00707015">
      <w:pPr>
        <w:pStyle w:val="1"/>
        <w:numPr>
          <w:ilvl w:val="0"/>
          <w:numId w:val="9"/>
        </w:numPr>
        <w:spacing w:before="312"/>
        <w:ind w:left="0" w:firstLineChars="0" w:firstLine="643"/>
      </w:pPr>
      <w:bookmarkStart w:id="5" w:name="_Toc23930314"/>
      <w:r w:rsidRPr="00707015">
        <w:rPr>
          <w:rFonts w:hint="eastAsia"/>
        </w:rPr>
        <w:t>获“双学位”的报考人员，是否可以用第二学位证书上的专业来报考招聘岗位要求的专业?</w:t>
      </w:r>
      <w:bookmarkEnd w:id="5"/>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获“双学位”的报考人员，可用第二学位证书上的专业报考，无需要提供该专业的毕业证书。</w:t>
      </w:r>
    </w:p>
    <w:p w:rsidR="00FD2724" w:rsidRPr="00707015" w:rsidRDefault="00FD2724" w:rsidP="00707015">
      <w:pPr>
        <w:pStyle w:val="1"/>
        <w:numPr>
          <w:ilvl w:val="0"/>
          <w:numId w:val="9"/>
        </w:numPr>
        <w:spacing w:before="312"/>
        <w:ind w:firstLineChars="0"/>
      </w:pPr>
      <w:bookmarkStart w:id="6" w:name="_Toc23930315"/>
      <w:r w:rsidRPr="00707015">
        <w:rPr>
          <w:rFonts w:hint="eastAsia"/>
        </w:rPr>
        <w:lastRenderedPageBreak/>
        <w:t>哪些情形的考生可以获得笔试加分?</w:t>
      </w:r>
      <w:bookmarkEnd w:id="6"/>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根据《关于引导和鼓励高校毕业生到农村基层从事支教、支农、支医和扶贫工作的实施意见》(粤</w:t>
      </w:r>
      <w:proofErr w:type="gramStart"/>
      <w:r w:rsidRPr="00707015">
        <w:rPr>
          <w:rFonts w:ascii="华文仿宋" w:eastAsia="华文仿宋" w:hAnsi="华文仿宋" w:hint="eastAsia"/>
          <w:sz w:val="28"/>
          <w:szCs w:val="28"/>
        </w:rPr>
        <w:t>人社发</w:t>
      </w:r>
      <w:proofErr w:type="gramEnd"/>
      <w:r w:rsidRPr="00707015">
        <w:rPr>
          <w:rFonts w:ascii="华文仿宋" w:eastAsia="华文仿宋" w:hAnsi="华文仿宋" w:hint="eastAsia"/>
          <w:sz w:val="28"/>
          <w:szCs w:val="28"/>
        </w:rPr>
        <w:t>[2007]141号)、《广东省选聘高校毕业生到村任职工作实施意见》(</w:t>
      </w:r>
      <w:proofErr w:type="gramStart"/>
      <w:r w:rsidRPr="00707015">
        <w:rPr>
          <w:rFonts w:ascii="华文仿宋" w:eastAsia="华文仿宋" w:hAnsi="华文仿宋" w:hint="eastAsia"/>
          <w:sz w:val="28"/>
          <w:szCs w:val="28"/>
        </w:rPr>
        <w:t>粤组通</w:t>
      </w:r>
      <w:proofErr w:type="gramEnd"/>
      <w:r w:rsidRPr="00707015">
        <w:rPr>
          <w:rFonts w:ascii="华文仿宋" w:eastAsia="华文仿宋" w:hAnsi="华文仿宋" w:hint="eastAsia"/>
          <w:sz w:val="28"/>
          <w:szCs w:val="28"/>
        </w:rPr>
        <w:t>[2008]50号)等文件规定，服务期满考核合格的“三支一扶”大学生、广东省统一选聘到村任职期满考核合格的高校毕业生，</w:t>
      </w:r>
      <w:proofErr w:type="gramStart"/>
      <w:r w:rsidRPr="00707015">
        <w:rPr>
          <w:rFonts w:ascii="华文仿宋" w:eastAsia="华文仿宋" w:hAnsi="华文仿宋" w:hint="eastAsia"/>
          <w:sz w:val="28"/>
          <w:szCs w:val="28"/>
        </w:rPr>
        <w:t>自服务</w:t>
      </w:r>
      <w:proofErr w:type="gramEnd"/>
      <w:r w:rsidRPr="00707015">
        <w:rPr>
          <w:rFonts w:ascii="华文仿宋" w:eastAsia="华文仿宋" w:hAnsi="华文仿宋" w:hint="eastAsia"/>
          <w:sz w:val="28"/>
          <w:szCs w:val="28"/>
        </w:rPr>
        <w:t>期满之日起3年内参加县、乡各类事业单位公开招聘的，笔试成绩加10分。</w:t>
      </w:r>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符合加分条件的考生，应在报名时提供相应证书原件及复印件交招聘单位审核，未提供相应材料的，不享受加分政策。</w:t>
      </w:r>
    </w:p>
    <w:p w:rsidR="00FD2724" w:rsidRPr="00707015" w:rsidRDefault="00FD2724" w:rsidP="00707015">
      <w:pPr>
        <w:pStyle w:val="1"/>
        <w:numPr>
          <w:ilvl w:val="0"/>
          <w:numId w:val="9"/>
        </w:numPr>
        <w:spacing w:before="312"/>
        <w:ind w:left="0" w:firstLineChars="0" w:firstLine="643"/>
      </w:pPr>
      <w:bookmarkStart w:id="7" w:name="_Toc23930316"/>
      <w:r w:rsidRPr="00707015">
        <w:rPr>
          <w:rFonts w:hint="eastAsia"/>
        </w:rPr>
        <w:t>取得高级工和技师(高级技师)职业资格证书的我省技工院校的毕业生可否按大专学历报考?</w:t>
      </w:r>
      <w:bookmarkEnd w:id="7"/>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取得高级工和技师(高级技师)职业资格证书的我省技工院校的毕业生，在政策上视同大专(本科)学历人员，须于报名截止日前取得相应的毕业证书及职业资格证书。</w:t>
      </w:r>
    </w:p>
    <w:p w:rsidR="00FD2724" w:rsidRPr="00707015" w:rsidRDefault="00FD2724" w:rsidP="00707015">
      <w:pPr>
        <w:pStyle w:val="1"/>
        <w:numPr>
          <w:ilvl w:val="0"/>
          <w:numId w:val="9"/>
        </w:numPr>
        <w:spacing w:before="312"/>
        <w:ind w:firstLineChars="0"/>
      </w:pPr>
      <w:bookmarkStart w:id="8" w:name="_Toc23930317"/>
      <w:r w:rsidRPr="00707015">
        <w:rPr>
          <w:rFonts w:hint="eastAsia"/>
        </w:rPr>
        <w:t>如何理解“构成回避关系”的岗位?</w:t>
      </w:r>
      <w:bookmarkEnd w:id="8"/>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按照《广东省事业单位公开招聘人员办法》(省政府139号令)，应聘人员与事业单位领导人员有夫妻关系、直系血亲关系、三代以内旁系血亲、拟制血亲关系或者近姻亲关系的，不得应聘该单位的秘书、人事、财务、纪检监察岗位，以及与该领导人员有直接上下级领导关系岗位。</w:t>
      </w:r>
    </w:p>
    <w:p w:rsidR="00E52226" w:rsidRPr="00707015" w:rsidRDefault="00E52226" w:rsidP="00707015">
      <w:pPr>
        <w:pStyle w:val="1"/>
        <w:numPr>
          <w:ilvl w:val="0"/>
          <w:numId w:val="9"/>
        </w:numPr>
        <w:spacing w:before="312"/>
        <w:ind w:firstLineChars="0"/>
      </w:pPr>
      <w:bookmarkStart w:id="9" w:name="_Toc23930318"/>
      <w:r w:rsidRPr="00707015">
        <w:rPr>
          <w:rFonts w:hint="eastAsia"/>
        </w:rPr>
        <w:t>如何理解全日制学历？</w:t>
      </w:r>
      <w:bookmarkEnd w:id="9"/>
    </w:p>
    <w:p w:rsidR="00707015" w:rsidRDefault="00E52226"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lastRenderedPageBreak/>
        <w:t>根据中组部《关于全日制教育学历的认定条件》：干部在参加工作之后所取得的学历学位，按全日制教育掌握的，一般须同时符合以下条件：（1）通过参加全国统一的普通高校招生考试入学、达到入取分数线、经省级招办批准录取；（2）学习期间采取全天在校学习方式（即全脱产学习）；（3）学习期间须与原单位脱离工作关系和工资关系，转递本人档案；（4）毕业时颁发普通高等学校学历证书和学位证书，并重新派遣。否则，一般按在职教育掌握。</w:t>
      </w:r>
    </w:p>
    <w:p w:rsidR="00F316F7" w:rsidRDefault="00F316F7" w:rsidP="00F316F7">
      <w:pPr>
        <w:pStyle w:val="1"/>
        <w:numPr>
          <w:ilvl w:val="0"/>
          <w:numId w:val="9"/>
        </w:numPr>
        <w:spacing w:before="312"/>
        <w:ind w:left="0" w:firstLineChars="0" w:firstLine="643"/>
      </w:pPr>
      <w:bookmarkStart w:id="10" w:name="_Toc23930319"/>
      <w:r>
        <w:rPr>
          <w:rFonts w:hint="eastAsia"/>
        </w:rPr>
        <w:t>广东省普通高等学校毕业生就业</w:t>
      </w:r>
      <w:r w:rsidR="00E52226" w:rsidRPr="00F316F7">
        <w:rPr>
          <w:rFonts w:hint="eastAsia"/>
        </w:rPr>
        <w:t>择业期</w:t>
      </w:r>
      <w:r>
        <w:rPr>
          <w:rFonts w:hint="eastAsia"/>
        </w:rPr>
        <w:t>的适用对象有哪些？</w:t>
      </w:r>
      <w:bookmarkEnd w:id="10"/>
    </w:p>
    <w:p w:rsidR="00F316F7" w:rsidRDefault="00F316F7" w:rsidP="00F316F7">
      <w:pPr>
        <w:ind w:firstLineChars="200" w:firstLine="560"/>
        <w:rPr>
          <w:rFonts w:ascii="华文仿宋" w:eastAsia="华文仿宋" w:hAnsi="华文仿宋"/>
          <w:sz w:val="28"/>
          <w:szCs w:val="28"/>
        </w:rPr>
      </w:pPr>
      <w:r>
        <w:rPr>
          <w:rFonts w:ascii="华文仿宋" w:eastAsia="华文仿宋" w:hAnsi="华文仿宋" w:hint="eastAsia"/>
          <w:sz w:val="28"/>
          <w:szCs w:val="28"/>
        </w:rPr>
        <w:t>（一）在广东省内就读的普通高等学校毕业生。</w:t>
      </w:r>
    </w:p>
    <w:p w:rsidR="00F316F7" w:rsidRDefault="00F316F7" w:rsidP="00F316F7">
      <w:pPr>
        <w:ind w:firstLineChars="200" w:firstLine="560"/>
        <w:rPr>
          <w:rFonts w:ascii="华文仿宋" w:eastAsia="华文仿宋" w:hAnsi="华文仿宋"/>
          <w:sz w:val="28"/>
          <w:szCs w:val="28"/>
        </w:rPr>
      </w:pPr>
      <w:r>
        <w:rPr>
          <w:rFonts w:ascii="华文仿宋" w:eastAsia="华文仿宋" w:hAnsi="华文仿宋" w:hint="eastAsia"/>
          <w:sz w:val="28"/>
          <w:szCs w:val="28"/>
        </w:rPr>
        <w:t>（二）在广东省外</w:t>
      </w:r>
      <w:proofErr w:type="gramStart"/>
      <w:r>
        <w:rPr>
          <w:rFonts w:ascii="华文仿宋" w:eastAsia="华文仿宋" w:hAnsi="华文仿宋" w:hint="eastAsia"/>
          <w:sz w:val="28"/>
          <w:szCs w:val="28"/>
        </w:rPr>
        <w:t>就读回粤就业</w:t>
      </w:r>
      <w:proofErr w:type="gramEnd"/>
      <w:r>
        <w:rPr>
          <w:rFonts w:ascii="华文仿宋" w:eastAsia="华文仿宋" w:hAnsi="华文仿宋" w:hint="eastAsia"/>
          <w:sz w:val="28"/>
          <w:szCs w:val="28"/>
        </w:rPr>
        <w:t>的广东省生源普通高等学校毕业生。</w:t>
      </w:r>
    </w:p>
    <w:p w:rsidR="00F316F7" w:rsidRDefault="00F316F7" w:rsidP="00F316F7">
      <w:pPr>
        <w:ind w:firstLineChars="200" w:firstLine="560"/>
        <w:rPr>
          <w:rFonts w:ascii="华文仿宋" w:eastAsia="华文仿宋" w:hAnsi="华文仿宋"/>
          <w:sz w:val="28"/>
          <w:szCs w:val="28"/>
        </w:rPr>
      </w:pPr>
      <w:r>
        <w:rPr>
          <w:rFonts w:ascii="华文仿宋" w:eastAsia="华文仿宋" w:hAnsi="华文仿宋" w:hint="eastAsia"/>
          <w:sz w:val="28"/>
          <w:szCs w:val="28"/>
        </w:rPr>
        <w:t>（三）出国（境）</w:t>
      </w:r>
      <w:proofErr w:type="gramStart"/>
      <w:r>
        <w:rPr>
          <w:rFonts w:ascii="华文仿宋" w:eastAsia="华文仿宋" w:hAnsi="华文仿宋" w:hint="eastAsia"/>
          <w:sz w:val="28"/>
          <w:szCs w:val="28"/>
        </w:rPr>
        <w:t>留学回粤就业</w:t>
      </w:r>
      <w:proofErr w:type="gramEnd"/>
      <w:r>
        <w:rPr>
          <w:rFonts w:ascii="华文仿宋" w:eastAsia="华文仿宋" w:hAnsi="华文仿宋" w:hint="eastAsia"/>
          <w:sz w:val="28"/>
          <w:szCs w:val="28"/>
        </w:rPr>
        <w:t>的广东省户籍高校毕业生。</w:t>
      </w:r>
    </w:p>
    <w:p w:rsidR="00F316F7" w:rsidRDefault="00F316F7" w:rsidP="00F316F7">
      <w:pPr>
        <w:pStyle w:val="1"/>
        <w:numPr>
          <w:ilvl w:val="0"/>
          <w:numId w:val="9"/>
        </w:numPr>
        <w:spacing w:before="312"/>
        <w:ind w:firstLineChars="0"/>
      </w:pPr>
      <w:bookmarkStart w:id="11" w:name="_Toc23930320"/>
      <w:r w:rsidRPr="00F316F7">
        <w:rPr>
          <w:rFonts w:hint="eastAsia"/>
        </w:rPr>
        <w:t>择业期</w:t>
      </w:r>
      <w:r>
        <w:rPr>
          <w:rFonts w:hint="eastAsia"/>
        </w:rPr>
        <w:t>的适用期限是多长时间？</w:t>
      </w:r>
      <w:bookmarkEnd w:id="11"/>
    </w:p>
    <w:p w:rsidR="00F316F7" w:rsidRDefault="00F316F7" w:rsidP="00F316F7">
      <w:pPr>
        <w:ind w:firstLineChars="200" w:firstLine="560"/>
        <w:rPr>
          <w:rFonts w:ascii="华文仿宋" w:eastAsia="华文仿宋" w:hAnsi="华文仿宋"/>
          <w:sz w:val="28"/>
          <w:szCs w:val="28"/>
        </w:rPr>
      </w:pPr>
      <w:r w:rsidRPr="00F316F7">
        <w:rPr>
          <w:rFonts w:ascii="华文仿宋" w:eastAsia="华文仿宋" w:hAnsi="华文仿宋" w:hint="eastAsia"/>
          <w:sz w:val="28"/>
          <w:szCs w:val="28"/>
        </w:rPr>
        <w:t>（一）硕士研究生、</w:t>
      </w:r>
      <w:r>
        <w:rPr>
          <w:rFonts w:ascii="华文仿宋" w:eastAsia="华文仿宋" w:hAnsi="华文仿宋" w:hint="eastAsia"/>
          <w:sz w:val="28"/>
          <w:szCs w:val="28"/>
        </w:rPr>
        <w:t>本科生和专科生的择业期为毕业两年内。</w:t>
      </w:r>
    </w:p>
    <w:p w:rsidR="00F316F7" w:rsidRDefault="00F316F7" w:rsidP="00F316F7">
      <w:pPr>
        <w:ind w:firstLineChars="200" w:firstLine="560"/>
        <w:rPr>
          <w:rFonts w:ascii="华文仿宋" w:eastAsia="华文仿宋" w:hAnsi="华文仿宋"/>
          <w:sz w:val="28"/>
          <w:szCs w:val="28"/>
        </w:rPr>
      </w:pPr>
      <w:r>
        <w:rPr>
          <w:rFonts w:ascii="华文仿宋" w:eastAsia="华文仿宋" w:hAnsi="华文仿宋" w:hint="eastAsia"/>
          <w:sz w:val="28"/>
          <w:szCs w:val="28"/>
        </w:rPr>
        <w:t>（二）博士研究生的择业期为毕业五年内。</w:t>
      </w:r>
    </w:p>
    <w:p w:rsidR="00F316F7" w:rsidRPr="00F316F7" w:rsidRDefault="00F316F7" w:rsidP="00F316F7">
      <w:pPr>
        <w:ind w:firstLineChars="200" w:firstLine="560"/>
        <w:rPr>
          <w:rFonts w:ascii="华文仿宋" w:eastAsia="华文仿宋" w:hAnsi="华文仿宋"/>
          <w:sz w:val="28"/>
          <w:szCs w:val="28"/>
        </w:rPr>
      </w:pPr>
      <w:r>
        <w:rPr>
          <w:rFonts w:ascii="华文仿宋" w:eastAsia="华文仿宋" w:hAnsi="华文仿宋" w:hint="eastAsia"/>
          <w:sz w:val="28"/>
          <w:szCs w:val="28"/>
        </w:rPr>
        <w:t>择业期从毕业证书落款日期起算。</w:t>
      </w:r>
    </w:p>
    <w:p w:rsidR="00FD2724" w:rsidRPr="00707015" w:rsidRDefault="00FD2724" w:rsidP="00707015">
      <w:pPr>
        <w:pStyle w:val="1"/>
        <w:numPr>
          <w:ilvl w:val="0"/>
          <w:numId w:val="9"/>
        </w:numPr>
        <w:spacing w:before="312"/>
        <w:ind w:left="0" w:firstLineChars="0" w:firstLine="643"/>
      </w:pPr>
      <w:bookmarkStart w:id="12" w:name="_Toc23930321"/>
      <w:r w:rsidRPr="00707015">
        <w:rPr>
          <w:rFonts w:hint="eastAsia"/>
        </w:rPr>
        <w:t>如果居民身份证遗失或正在办理中，怎样处理方可参加考试或体检?</w:t>
      </w:r>
      <w:bookmarkEnd w:id="12"/>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考生必须带齐准考证、居民身份证方可参加考试或体检。如居民身份证失效、遗失或更换中的，应当及时向公安机关申请办理临时居</w:t>
      </w:r>
      <w:r w:rsidRPr="00707015">
        <w:rPr>
          <w:rFonts w:ascii="华文仿宋" w:eastAsia="华文仿宋" w:hAnsi="华文仿宋" w:hint="eastAsia"/>
          <w:sz w:val="28"/>
          <w:szCs w:val="28"/>
        </w:rPr>
        <w:lastRenderedPageBreak/>
        <w:t>民身份证，凭准考证及临时居民身份证方可参加考试或体检。根据《中华人民共和国临时居民身份证管理办法》的有关规定，临时居民身份证是唯一可以代替居民身份证作为入场参加考试或体检的法定居民身份证明凭证，其他任何证件都不能代替居民身份证参加考试或体检。</w:t>
      </w:r>
    </w:p>
    <w:p w:rsidR="00FD2724" w:rsidRPr="00707015" w:rsidRDefault="00FD2724" w:rsidP="00707015">
      <w:pPr>
        <w:pStyle w:val="1"/>
        <w:numPr>
          <w:ilvl w:val="0"/>
          <w:numId w:val="9"/>
        </w:numPr>
        <w:spacing w:before="312"/>
        <w:ind w:left="0" w:firstLineChars="0" w:firstLine="643"/>
      </w:pPr>
      <w:bookmarkStart w:id="13" w:name="_Toc23930322"/>
      <w:r w:rsidRPr="00707015">
        <w:rPr>
          <w:rFonts w:hint="eastAsia"/>
        </w:rPr>
        <w:t>居民户口本、护照、工作证、驾驶执照、学生证等证件能否代替居民身份证参加考试或体检?</w:t>
      </w:r>
      <w:bookmarkEnd w:id="13"/>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居民户口本、护照、工作证、驾驶执照、学生证等证件都不能代替居民身份证参加考试或体检。居民户口本虽载有个人相关文字信息，但只能证明是家庭成员之一，因没有照片而难以辨别是否与</w:t>
      </w:r>
      <w:proofErr w:type="gramStart"/>
      <w:r w:rsidRPr="00707015">
        <w:rPr>
          <w:rFonts w:ascii="华文仿宋" w:eastAsia="华文仿宋" w:hAnsi="华文仿宋" w:hint="eastAsia"/>
          <w:sz w:val="28"/>
          <w:szCs w:val="28"/>
        </w:rPr>
        <w:t>持簿人相符</w:t>
      </w:r>
      <w:proofErr w:type="gramEnd"/>
      <w:r w:rsidRPr="00707015">
        <w:rPr>
          <w:rFonts w:ascii="华文仿宋" w:eastAsia="华文仿宋" w:hAnsi="华文仿宋" w:hint="eastAsia"/>
          <w:sz w:val="28"/>
          <w:szCs w:val="28"/>
        </w:rPr>
        <w:t>;护照、工作证、驾驶执照等证件虽同样载有个人信息及照片，但反映主题各异，发证机构出自不同部门，主管部门分属各个领域，辨别证件真伪标准不一、难度大;只有居民身份证是由公安部门统一归口管理，是证明居民身份的法定证件，既载有个人信息和照片，又内设芯片并加密，易于鉴别。因此，为了给全体考生营造公开、公平、公正的考试环境，防止弄虚作假，严肃考风考纪，本次招聘严格依照法律规定，将居民身份证作为考生参加考试或体检的唯一居民身份证明。</w:t>
      </w:r>
    </w:p>
    <w:p w:rsidR="00FD2724" w:rsidRPr="00707015" w:rsidRDefault="00FD2724" w:rsidP="00707015">
      <w:pPr>
        <w:pStyle w:val="1"/>
        <w:numPr>
          <w:ilvl w:val="0"/>
          <w:numId w:val="9"/>
        </w:numPr>
        <w:spacing w:before="312"/>
        <w:ind w:left="0" w:firstLineChars="0" w:firstLine="643"/>
      </w:pPr>
      <w:bookmarkStart w:id="14" w:name="_Toc23930323"/>
      <w:r w:rsidRPr="00707015">
        <w:rPr>
          <w:rFonts w:hint="eastAsia"/>
        </w:rPr>
        <w:t>居民身份证办理受理回执或户口所在地派出所开具的带有考生本人照片并加盖公章的居民身份证明，能否代替居民身份证参加考试或体检?</w:t>
      </w:r>
      <w:bookmarkEnd w:id="14"/>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不能。居民身份证办理受理回执只能说明公安部门已经受理申请</w:t>
      </w:r>
      <w:r w:rsidRPr="00707015">
        <w:rPr>
          <w:rFonts w:ascii="华文仿宋" w:eastAsia="华文仿宋" w:hAnsi="华文仿宋" w:hint="eastAsia"/>
          <w:sz w:val="28"/>
          <w:szCs w:val="28"/>
        </w:rPr>
        <w:lastRenderedPageBreak/>
        <w:t>居民身份证补办手续，是到期领取居民身份证的凭证，但不是证明身份的法定证件，不具备证明力;户口所在地派出所开具的带有考生本人照片并加盖公章的居民身份证明，由于缺乏防伪标记，不易辨别真伪，因此不能代替居民身份证参加考试或体检。考生若居民身份证失效、遗失或正在办理中，应当及时申请领取临时居民身份证，确保顺利参加考试或体检。</w:t>
      </w:r>
    </w:p>
    <w:p w:rsidR="00FD2724" w:rsidRPr="00707015" w:rsidRDefault="00FD2724" w:rsidP="00707015">
      <w:pPr>
        <w:pStyle w:val="1"/>
        <w:numPr>
          <w:ilvl w:val="0"/>
          <w:numId w:val="9"/>
        </w:numPr>
        <w:spacing w:before="312"/>
        <w:ind w:left="0" w:firstLineChars="0" w:firstLine="643"/>
      </w:pPr>
      <w:bookmarkStart w:id="15" w:name="_Toc23930324"/>
      <w:r w:rsidRPr="00707015">
        <w:rPr>
          <w:rFonts w:hint="eastAsia"/>
        </w:rPr>
        <w:t>考试期间，哪些行为属于手机使用的情形，会受到什么处理?</w:t>
      </w:r>
      <w:bookmarkEnd w:id="15"/>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界定为“手机使用”的情形包括：一是携带身上并开机;二是未放在指定位置上，手机</w:t>
      </w:r>
      <w:proofErr w:type="gramStart"/>
      <w:r w:rsidRPr="00707015">
        <w:rPr>
          <w:rFonts w:ascii="华文仿宋" w:eastAsia="华文仿宋" w:hAnsi="华文仿宋" w:hint="eastAsia"/>
          <w:sz w:val="28"/>
          <w:szCs w:val="28"/>
        </w:rPr>
        <w:t>铃</w:t>
      </w:r>
      <w:proofErr w:type="gramEnd"/>
      <w:r w:rsidRPr="00707015">
        <w:rPr>
          <w:rFonts w:ascii="华文仿宋" w:eastAsia="华文仿宋" w:hAnsi="华文仿宋" w:hint="eastAsia"/>
          <w:sz w:val="28"/>
          <w:szCs w:val="28"/>
        </w:rPr>
        <w:t>音响、闹铃响或手机震动;三是携带手机</w:t>
      </w:r>
      <w:proofErr w:type="gramStart"/>
      <w:r w:rsidRPr="00707015">
        <w:rPr>
          <w:rFonts w:ascii="华文仿宋" w:eastAsia="华文仿宋" w:hAnsi="华文仿宋" w:hint="eastAsia"/>
          <w:sz w:val="28"/>
          <w:szCs w:val="28"/>
        </w:rPr>
        <w:t>当做</w:t>
      </w:r>
      <w:proofErr w:type="gramEnd"/>
      <w:r w:rsidRPr="00707015">
        <w:rPr>
          <w:rFonts w:ascii="华文仿宋" w:eastAsia="华文仿宋" w:hAnsi="华文仿宋" w:hint="eastAsia"/>
          <w:sz w:val="28"/>
          <w:szCs w:val="28"/>
        </w:rPr>
        <w:t>钟表或其他功能使用的;四是拿出手机看、接收或发送信息等;五是拿出手机并开机;六是监考人员明确记录为“使用”或事后核实为使用的。</w:t>
      </w:r>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报考者使用手机，适用《广东省事业单位公开招聘人员笔试工作规范》第(十三)条“使用禁止自带的通讯设备或者具有计算、存储功能电子设备的”，由事业单位考试机构或者招聘主管单位给予其取消本次考试资格的处理。</w:t>
      </w:r>
    </w:p>
    <w:p w:rsidR="00FD2724" w:rsidRPr="00707015" w:rsidRDefault="00FD2724" w:rsidP="00707015">
      <w:pPr>
        <w:pStyle w:val="1"/>
        <w:numPr>
          <w:ilvl w:val="0"/>
          <w:numId w:val="9"/>
        </w:numPr>
        <w:spacing w:before="312"/>
        <w:ind w:firstLineChars="0"/>
      </w:pPr>
      <w:bookmarkStart w:id="16" w:name="_Toc23930325"/>
      <w:r w:rsidRPr="00707015">
        <w:rPr>
          <w:rFonts w:hint="eastAsia"/>
        </w:rPr>
        <w:t>报考者携带手机但未使用，会受到什么处理?</w:t>
      </w:r>
      <w:bookmarkEnd w:id="16"/>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报考者携带手机进入考场未放在指定位置，但未使用手机，按《广东省事业单位公开招聘人员笔试工作规范》第(十三)条规定处理。报考者有此行为，当场发现经警告仍不改正的，由考试工作人员责令其</w:t>
      </w:r>
      <w:r w:rsidRPr="00707015">
        <w:rPr>
          <w:rFonts w:ascii="华文仿宋" w:eastAsia="华文仿宋" w:hAnsi="华文仿宋" w:hint="eastAsia"/>
          <w:sz w:val="28"/>
          <w:szCs w:val="28"/>
        </w:rPr>
        <w:lastRenderedPageBreak/>
        <w:t>离开考场，该科目(场次)考试成绩无效;事后发现的，由考试机构给予其该科目(场次)考试成绩无效的处理。</w:t>
      </w:r>
    </w:p>
    <w:p w:rsidR="00FD2724" w:rsidRPr="00707015" w:rsidRDefault="00FD2724" w:rsidP="00707015">
      <w:pPr>
        <w:pStyle w:val="1"/>
        <w:numPr>
          <w:ilvl w:val="0"/>
          <w:numId w:val="9"/>
        </w:numPr>
        <w:spacing w:before="312"/>
        <w:ind w:firstLineChars="0"/>
      </w:pPr>
      <w:bookmarkStart w:id="17" w:name="_Toc23930326"/>
      <w:r w:rsidRPr="00707015">
        <w:rPr>
          <w:rFonts w:hint="eastAsia"/>
        </w:rPr>
        <w:t>如何查询笔试成绩和笔试合格分数线?</w:t>
      </w:r>
      <w:bookmarkEnd w:id="17"/>
    </w:p>
    <w:p w:rsid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笔试结束后</w:t>
      </w:r>
      <w:r w:rsidR="006062F8" w:rsidRPr="00707015">
        <w:rPr>
          <w:rFonts w:ascii="华文仿宋" w:eastAsia="华文仿宋" w:hAnsi="华文仿宋" w:hint="eastAsia"/>
          <w:sz w:val="28"/>
          <w:szCs w:val="28"/>
        </w:rPr>
        <w:t>10</w:t>
      </w:r>
      <w:r w:rsidR="00E336B6">
        <w:rPr>
          <w:rFonts w:ascii="华文仿宋" w:eastAsia="华文仿宋" w:hAnsi="华文仿宋" w:hint="eastAsia"/>
          <w:sz w:val="28"/>
          <w:szCs w:val="28"/>
        </w:rPr>
        <w:t>个工作日</w:t>
      </w:r>
      <w:r w:rsidRPr="00707015">
        <w:rPr>
          <w:rFonts w:ascii="华文仿宋" w:eastAsia="华文仿宋" w:hAnsi="华文仿宋" w:hint="eastAsia"/>
          <w:sz w:val="28"/>
          <w:szCs w:val="28"/>
        </w:rPr>
        <w:t>内，报考人员可凭本人姓名和准考证号查询笔试成绩;笔试合格分数线在梅州市梅</w:t>
      </w:r>
      <w:r w:rsidR="0078609F" w:rsidRPr="00707015">
        <w:rPr>
          <w:rFonts w:ascii="华文仿宋" w:eastAsia="华文仿宋" w:hAnsi="华文仿宋" w:hint="eastAsia"/>
          <w:sz w:val="28"/>
          <w:szCs w:val="28"/>
        </w:rPr>
        <w:t>江</w:t>
      </w:r>
      <w:r w:rsidRPr="00707015">
        <w:rPr>
          <w:rFonts w:ascii="华文仿宋" w:eastAsia="华文仿宋" w:hAnsi="华文仿宋" w:hint="eastAsia"/>
          <w:sz w:val="28"/>
          <w:szCs w:val="28"/>
        </w:rPr>
        <w:t>区</w:t>
      </w:r>
      <w:r w:rsidR="002243DC" w:rsidRPr="00707015">
        <w:rPr>
          <w:rFonts w:ascii="华文仿宋" w:eastAsia="华文仿宋" w:hAnsi="华文仿宋" w:hint="eastAsia"/>
          <w:sz w:val="28"/>
          <w:szCs w:val="28"/>
        </w:rPr>
        <w:t>人民政府</w:t>
      </w:r>
      <w:r w:rsidRPr="00707015">
        <w:rPr>
          <w:rFonts w:ascii="华文仿宋" w:eastAsia="华文仿宋" w:hAnsi="华文仿宋" w:hint="eastAsia"/>
          <w:sz w:val="28"/>
          <w:szCs w:val="28"/>
        </w:rPr>
        <w:t>网</w:t>
      </w:r>
      <w:r w:rsidR="00707015">
        <w:rPr>
          <w:rFonts w:ascii="华文仿宋" w:eastAsia="华文仿宋" w:hAnsi="华文仿宋" w:hint="eastAsia"/>
          <w:sz w:val="28"/>
          <w:szCs w:val="28"/>
        </w:rPr>
        <w:t>（http://www.meijiang.gov.cn）</w:t>
      </w:r>
      <w:r w:rsidRPr="00707015">
        <w:rPr>
          <w:rFonts w:ascii="华文仿宋" w:eastAsia="华文仿宋" w:hAnsi="华文仿宋" w:hint="eastAsia"/>
          <w:sz w:val="28"/>
          <w:szCs w:val="28"/>
        </w:rPr>
        <w:t>公布。</w:t>
      </w:r>
    </w:p>
    <w:p w:rsidR="00FD2724" w:rsidRPr="00707015" w:rsidRDefault="00FD2724" w:rsidP="00707015">
      <w:pPr>
        <w:pStyle w:val="1"/>
        <w:numPr>
          <w:ilvl w:val="0"/>
          <w:numId w:val="9"/>
        </w:numPr>
        <w:spacing w:before="312"/>
        <w:ind w:firstLineChars="0"/>
      </w:pPr>
      <w:bookmarkStart w:id="18" w:name="_Toc23930327"/>
      <w:r w:rsidRPr="00707015">
        <w:rPr>
          <w:rFonts w:hint="eastAsia"/>
        </w:rPr>
        <w:t>本报考指南适用范围如何?</w:t>
      </w:r>
      <w:bookmarkEnd w:id="18"/>
    </w:p>
    <w:p w:rsidR="00FD2724" w:rsidRPr="00707015" w:rsidRDefault="00FD2724" w:rsidP="00707015">
      <w:pPr>
        <w:ind w:firstLineChars="200" w:firstLine="560"/>
        <w:rPr>
          <w:rFonts w:ascii="华文仿宋" w:eastAsia="华文仿宋" w:hAnsi="华文仿宋"/>
          <w:sz w:val="28"/>
          <w:szCs w:val="28"/>
        </w:rPr>
      </w:pPr>
      <w:r w:rsidRPr="00707015">
        <w:rPr>
          <w:rFonts w:ascii="华文仿宋" w:eastAsia="华文仿宋" w:hAnsi="华文仿宋" w:hint="eastAsia"/>
          <w:sz w:val="28"/>
          <w:szCs w:val="28"/>
        </w:rPr>
        <w:t>仅适用于本次事业单位公开招聘考试。</w:t>
      </w:r>
    </w:p>
    <w:sectPr w:rsidR="00FD2724" w:rsidRPr="00707015" w:rsidSect="0028131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1D4" w:rsidRDefault="007C41D4" w:rsidP="00FD2724">
      <w:r>
        <w:separator/>
      </w:r>
    </w:p>
  </w:endnote>
  <w:endnote w:type="continuationSeparator" w:id="0">
    <w:p w:rsidR="007C41D4" w:rsidRDefault="007C41D4" w:rsidP="00FD2724">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4410"/>
      <w:docPartObj>
        <w:docPartGallery w:val="Page Numbers (Bottom of Page)"/>
        <w:docPartUnique/>
      </w:docPartObj>
    </w:sdtPr>
    <w:sdtContent>
      <w:sdt>
        <w:sdtPr>
          <w:id w:val="171357217"/>
          <w:docPartObj>
            <w:docPartGallery w:val="Page Numbers (Top of Page)"/>
            <w:docPartUnique/>
          </w:docPartObj>
        </w:sdtPr>
        <w:sdtContent>
          <w:p w:rsidR="00A535CA" w:rsidRDefault="00A535CA">
            <w:pPr>
              <w:pStyle w:val="a4"/>
              <w:jc w:val="center"/>
            </w:pPr>
            <w:r>
              <w:rPr>
                <w:lang w:val="zh-CN"/>
              </w:rPr>
              <w:t xml:space="preserve"> </w:t>
            </w:r>
            <w:r w:rsidR="006640FC">
              <w:rPr>
                <w:b/>
                <w:sz w:val="24"/>
                <w:szCs w:val="24"/>
              </w:rPr>
              <w:fldChar w:fldCharType="begin"/>
            </w:r>
            <w:r>
              <w:rPr>
                <w:b/>
              </w:rPr>
              <w:instrText>PAGE</w:instrText>
            </w:r>
            <w:r w:rsidR="006640FC">
              <w:rPr>
                <w:b/>
                <w:sz w:val="24"/>
                <w:szCs w:val="24"/>
              </w:rPr>
              <w:fldChar w:fldCharType="separate"/>
            </w:r>
            <w:r w:rsidR="009E0A5A">
              <w:rPr>
                <w:b/>
                <w:noProof/>
              </w:rPr>
              <w:t>3</w:t>
            </w:r>
            <w:r w:rsidR="006640FC">
              <w:rPr>
                <w:b/>
                <w:sz w:val="24"/>
                <w:szCs w:val="24"/>
              </w:rPr>
              <w:fldChar w:fldCharType="end"/>
            </w:r>
            <w:r>
              <w:rPr>
                <w:lang w:val="zh-CN"/>
              </w:rPr>
              <w:t xml:space="preserve"> / </w:t>
            </w:r>
            <w:r w:rsidR="006640FC">
              <w:rPr>
                <w:b/>
                <w:sz w:val="24"/>
                <w:szCs w:val="24"/>
              </w:rPr>
              <w:fldChar w:fldCharType="begin"/>
            </w:r>
            <w:r>
              <w:rPr>
                <w:b/>
              </w:rPr>
              <w:instrText>NUMPAGES</w:instrText>
            </w:r>
            <w:r w:rsidR="006640FC">
              <w:rPr>
                <w:b/>
                <w:sz w:val="24"/>
                <w:szCs w:val="24"/>
              </w:rPr>
              <w:fldChar w:fldCharType="separate"/>
            </w:r>
            <w:r w:rsidR="009E0A5A">
              <w:rPr>
                <w:b/>
                <w:noProof/>
              </w:rPr>
              <w:t>8</w:t>
            </w:r>
            <w:r w:rsidR="006640FC">
              <w:rPr>
                <w:b/>
                <w:sz w:val="24"/>
                <w:szCs w:val="24"/>
              </w:rPr>
              <w:fldChar w:fldCharType="end"/>
            </w:r>
          </w:p>
        </w:sdtContent>
      </w:sdt>
    </w:sdtContent>
  </w:sdt>
  <w:p w:rsidR="00A535CA" w:rsidRDefault="00A535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1D4" w:rsidRDefault="007C41D4" w:rsidP="00FD2724">
      <w:r>
        <w:separator/>
      </w:r>
    </w:p>
  </w:footnote>
  <w:footnote w:type="continuationSeparator" w:id="0">
    <w:p w:rsidR="007C41D4" w:rsidRDefault="007C41D4" w:rsidP="00FD27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E736C"/>
    <w:multiLevelType w:val="hybridMultilevel"/>
    <w:tmpl w:val="829AEC64"/>
    <w:lvl w:ilvl="0" w:tplc="4AD89C12">
      <w:start w:val="1"/>
      <w:numFmt w:val="decimal"/>
      <w:lvlText w:val="%1."/>
      <w:lvlJc w:val="left"/>
      <w:pPr>
        <w:ind w:left="1061" w:hanging="420"/>
      </w:pPr>
      <w:rPr>
        <w:rFonts w:ascii="华文仿宋" w:eastAsia="华文仿宋" w:hAnsi="华文仿宋"/>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
    <w:nsid w:val="24546AB3"/>
    <w:multiLevelType w:val="hybridMultilevel"/>
    <w:tmpl w:val="547EED22"/>
    <w:lvl w:ilvl="0" w:tplc="4AD89C12">
      <w:start w:val="1"/>
      <w:numFmt w:val="decimal"/>
      <w:lvlText w:val="%1."/>
      <w:lvlJc w:val="left"/>
      <w:pPr>
        <w:ind w:left="1702" w:hanging="420"/>
      </w:pPr>
      <w:rPr>
        <w:rFonts w:ascii="华文仿宋" w:eastAsia="华文仿宋" w:hAnsi="华文仿宋"/>
      </w:rPr>
    </w:lvl>
    <w:lvl w:ilvl="1" w:tplc="04090019">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2">
    <w:nsid w:val="31F00E32"/>
    <w:multiLevelType w:val="hybridMultilevel"/>
    <w:tmpl w:val="99C6C0EA"/>
    <w:lvl w:ilvl="0" w:tplc="4AD89C12">
      <w:start w:val="1"/>
      <w:numFmt w:val="decimal"/>
      <w:lvlText w:val="%1."/>
      <w:lvlJc w:val="left"/>
      <w:pPr>
        <w:ind w:left="1702" w:hanging="420"/>
      </w:pPr>
      <w:rPr>
        <w:rFonts w:ascii="华文仿宋" w:eastAsia="华文仿宋" w:hAnsi="华文仿宋"/>
      </w:rPr>
    </w:lvl>
    <w:lvl w:ilvl="1" w:tplc="04090019">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3">
    <w:nsid w:val="39B76D97"/>
    <w:multiLevelType w:val="hybridMultilevel"/>
    <w:tmpl w:val="11AC3CDC"/>
    <w:lvl w:ilvl="0" w:tplc="0409000F">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588B0EA3"/>
    <w:multiLevelType w:val="hybridMultilevel"/>
    <w:tmpl w:val="81F05842"/>
    <w:lvl w:ilvl="0" w:tplc="4AD89C12">
      <w:start w:val="1"/>
      <w:numFmt w:val="decimal"/>
      <w:lvlText w:val="%1."/>
      <w:lvlJc w:val="left"/>
      <w:pPr>
        <w:ind w:left="1061" w:hanging="420"/>
      </w:pPr>
      <w:rPr>
        <w:rFonts w:ascii="华文仿宋" w:eastAsia="华文仿宋" w:hAnsi="华文仿宋"/>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5">
    <w:nsid w:val="614B55C3"/>
    <w:multiLevelType w:val="hybridMultilevel"/>
    <w:tmpl w:val="3C38812C"/>
    <w:lvl w:ilvl="0" w:tplc="0409000F">
      <w:start w:val="1"/>
      <w:numFmt w:val="decimal"/>
      <w:lvlText w:val="%1."/>
      <w:lvlJc w:val="left"/>
      <w:pPr>
        <w:ind w:left="1063" w:hanging="420"/>
      </w:p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6">
    <w:nsid w:val="62D722BB"/>
    <w:multiLevelType w:val="hybridMultilevel"/>
    <w:tmpl w:val="47E8FE70"/>
    <w:lvl w:ilvl="0" w:tplc="0409000F">
      <w:start w:val="1"/>
      <w:numFmt w:val="decimal"/>
      <w:lvlText w:val="%1."/>
      <w:lvlJc w:val="left"/>
      <w:pPr>
        <w:ind w:left="1061" w:hanging="420"/>
      </w:p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7">
    <w:nsid w:val="66F502F1"/>
    <w:multiLevelType w:val="hybridMultilevel"/>
    <w:tmpl w:val="0F5EEBDC"/>
    <w:lvl w:ilvl="0" w:tplc="0409000F">
      <w:start w:val="1"/>
      <w:numFmt w:val="decimal"/>
      <w:lvlText w:val="%1."/>
      <w:lvlJc w:val="left"/>
      <w:pPr>
        <w:ind w:left="1061" w:hanging="420"/>
      </w:p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8">
    <w:nsid w:val="765C74B5"/>
    <w:multiLevelType w:val="hybridMultilevel"/>
    <w:tmpl w:val="339400BA"/>
    <w:lvl w:ilvl="0" w:tplc="0409000F">
      <w:start w:val="1"/>
      <w:numFmt w:val="decimal"/>
      <w:lvlText w:val="%1."/>
      <w:lvlJc w:val="left"/>
      <w:pPr>
        <w:ind w:left="1063" w:hanging="420"/>
      </w:p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9">
    <w:nsid w:val="7C8728FE"/>
    <w:multiLevelType w:val="hybridMultilevel"/>
    <w:tmpl w:val="EE28FB0C"/>
    <w:lvl w:ilvl="0" w:tplc="4AD89C12">
      <w:start w:val="1"/>
      <w:numFmt w:val="decimal"/>
      <w:lvlText w:val="%1."/>
      <w:lvlJc w:val="left"/>
      <w:pPr>
        <w:ind w:left="420" w:hanging="420"/>
      </w:pPr>
      <w:rPr>
        <w:rFonts w:ascii="华文仿宋" w:eastAsia="华文仿宋" w:hAnsi="华文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2"/>
  </w:num>
  <w:num w:numId="4">
    <w:abstractNumId w:val="1"/>
  </w:num>
  <w:num w:numId="5">
    <w:abstractNumId w:val="6"/>
  </w:num>
  <w:num w:numId="6">
    <w:abstractNumId w:val="4"/>
  </w:num>
  <w:num w:numId="7">
    <w:abstractNumId w:val="9"/>
  </w:num>
  <w:num w:numId="8">
    <w:abstractNumId w:val="8"/>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724"/>
    <w:rsid w:val="00007E81"/>
    <w:rsid w:val="000271A0"/>
    <w:rsid w:val="000278A4"/>
    <w:rsid w:val="00027974"/>
    <w:rsid w:val="000F42FB"/>
    <w:rsid w:val="001021F9"/>
    <w:rsid w:val="001216AE"/>
    <w:rsid w:val="00153EEF"/>
    <w:rsid w:val="0016126E"/>
    <w:rsid w:val="001D3766"/>
    <w:rsid w:val="001E72F0"/>
    <w:rsid w:val="002243DC"/>
    <w:rsid w:val="0022708A"/>
    <w:rsid w:val="00253250"/>
    <w:rsid w:val="00274A9F"/>
    <w:rsid w:val="0028131B"/>
    <w:rsid w:val="002C5E94"/>
    <w:rsid w:val="002C6D6B"/>
    <w:rsid w:val="002D0C63"/>
    <w:rsid w:val="002E0454"/>
    <w:rsid w:val="00357627"/>
    <w:rsid w:val="00365634"/>
    <w:rsid w:val="003D105F"/>
    <w:rsid w:val="003F3927"/>
    <w:rsid w:val="0040588B"/>
    <w:rsid w:val="00423BBC"/>
    <w:rsid w:val="00432B56"/>
    <w:rsid w:val="004449B5"/>
    <w:rsid w:val="004565D0"/>
    <w:rsid w:val="00457A3E"/>
    <w:rsid w:val="004736A3"/>
    <w:rsid w:val="004748E7"/>
    <w:rsid w:val="004A6F2E"/>
    <w:rsid w:val="004C5680"/>
    <w:rsid w:val="004F0FD4"/>
    <w:rsid w:val="005055DC"/>
    <w:rsid w:val="005432E2"/>
    <w:rsid w:val="00560AEB"/>
    <w:rsid w:val="0058360A"/>
    <w:rsid w:val="005B77AC"/>
    <w:rsid w:val="006062F8"/>
    <w:rsid w:val="006640FC"/>
    <w:rsid w:val="00692B44"/>
    <w:rsid w:val="006A075E"/>
    <w:rsid w:val="006A63AD"/>
    <w:rsid w:val="00707015"/>
    <w:rsid w:val="00745A21"/>
    <w:rsid w:val="007661F5"/>
    <w:rsid w:val="0078115F"/>
    <w:rsid w:val="0078609F"/>
    <w:rsid w:val="007912EE"/>
    <w:rsid w:val="007B3DFE"/>
    <w:rsid w:val="007C41D4"/>
    <w:rsid w:val="007F4D03"/>
    <w:rsid w:val="0081535C"/>
    <w:rsid w:val="008A2D58"/>
    <w:rsid w:val="0093671F"/>
    <w:rsid w:val="00960786"/>
    <w:rsid w:val="00996902"/>
    <w:rsid w:val="009B094F"/>
    <w:rsid w:val="009D2C02"/>
    <w:rsid w:val="009E0A5A"/>
    <w:rsid w:val="009E672D"/>
    <w:rsid w:val="009F223E"/>
    <w:rsid w:val="00A254A9"/>
    <w:rsid w:val="00A34595"/>
    <w:rsid w:val="00A43973"/>
    <w:rsid w:val="00A535CA"/>
    <w:rsid w:val="00AD2F55"/>
    <w:rsid w:val="00B00700"/>
    <w:rsid w:val="00B31073"/>
    <w:rsid w:val="00B318F4"/>
    <w:rsid w:val="00B8297B"/>
    <w:rsid w:val="00B8424A"/>
    <w:rsid w:val="00BE4A25"/>
    <w:rsid w:val="00C60AA6"/>
    <w:rsid w:val="00C73EBD"/>
    <w:rsid w:val="00CE5AE7"/>
    <w:rsid w:val="00D22DC8"/>
    <w:rsid w:val="00D42E76"/>
    <w:rsid w:val="00D53AC5"/>
    <w:rsid w:val="00D606B8"/>
    <w:rsid w:val="00D72FAA"/>
    <w:rsid w:val="00DE24DF"/>
    <w:rsid w:val="00DE74B3"/>
    <w:rsid w:val="00E0139E"/>
    <w:rsid w:val="00E336B6"/>
    <w:rsid w:val="00E33CD8"/>
    <w:rsid w:val="00E52226"/>
    <w:rsid w:val="00E70A9F"/>
    <w:rsid w:val="00EA116E"/>
    <w:rsid w:val="00EA1A6D"/>
    <w:rsid w:val="00EC205F"/>
    <w:rsid w:val="00F04382"/>
    <w:rsid w:val="00F316F7"/>
    <w:rsid w:val="00F4220B"/>
    <w:rsid w:val="00F82944"/>
    <w:rsid w:val="00FA3248"/>
    <w:rsid w:val="00FD2724"/>
    <w:rsid w:val="00FE5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31B"/>
    <w:pPr>
      <w:widowControl w:val="0"/>
      <w:jc w:val="both"/>
    </w:pPr>
  </w:style>
  <w:style w:type="paragraph" w:styleId="1">
    <w:name w:val="heading 1"/>
    <w:basedOn w:val="a"/>
    <w:link w:val="1Char"/>
    <w:uiPriority w:val="9"/>
    <w:qFormat/>
    <w:rsid w:val="00707015"/>
    <w:pPr>
      <w:widowControl/>
      <w:spacing w:beforeLines="100"/>
      <w:ind w:firstLineChars="200" w:firstLine="200"/>
      <w:jc w:val="left"/>
      <w:outlineLvl w:val="0"/>
    </w:pPr>
    <w:rPr>
      <w:rFonts w:ascii="宋体" w:eastAsia="宋体" w:hAnsi="宋体" w:cs="宋体"/>
      <w:b/>
      <w:bCs/>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27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2724"/>
    <w:rPr>
      <w:sz w:val="18"/>
      <w:szCs w:val="18"/>
    </w:rPr>
  </w:style>
  <w:style w:type="paragraph" w:styleId="a4">
    <w:name w:val="footer"/>
    <w:basedOn w:val="a"/>
    <w:link w:val="Char0"/>
    <w:uiPriority w:val="99"/>
    <w:unhideWhenUsed/>
    <w:rsid w:val="00FD2724"/>
    <w:pPr>
      <w:tabs>
        <w:tab w:val="center" w:pos="4153"/>
        <w:tab w:val="right" w:pos="8306"/>
      </w:tabs>
      <w:snapToGrid w:val="0"/>
      <w:jc w:val="left"/>
    </w:pPr>
    <w:rPr>
      <w:sz w:val="18"/>
      <w:szCs w:val="18"/>
    </w:rPr>
  </w:style>
  <w:style w:type="character" w:customStyle="1" w:styleId="Char0">
    <w:name w:val="页脚 Char"/>
    <w:basedOn w:val="a0"/>
    <w:link w:val="a4"/>
    <w:uiPriority w:val="99"/>
    <w:rsid w:val="00FD2724"/>
    <w:rPr>
      <w:sz w:val="18"/>
      <w:szCs w:val="18"/>
    </w:rPr>
  </w:style>
  <w:style w:type="character" w:customStyle="1" w:styleId="1Char">
    <w:name w:val="标题 1 Char"/>
    <w:basedOn w:val="a0"/>
    <w:link w:val="1"/>
    <w:uiPriority w:val="9"/>
    <w:rsid w:val="00707015"/>
    <w:rPr>
      <w:rFonts w:ascii="宋体" w:eastAsia="宋体" w:hAnsi="宋体" w:cs="宋体"/>
      <w:b/>
      <w:bCs/>
      <w:kern w:val="36"/>
      <w:sz w:val="28"/>
      <w:szCs w:val="48"/>
    </w:rPr>
  </w:style>
  <w:style w:type="paragraph" w:styleId="a5">
    <w:name w:val="Balloon Text"/>
    <w:basedOn w:val="a"/>
    <w:link w:val="Char1"/>
    <w:uiPriority w:val="99"/>
    <w:semiHidden/>
    <w:unhideWhenUsed/>
    <w:rsid w:val="002D0C63"/>
    <w:rPr>
      <w:sz w:val="18"/>
      <w:szCs w:val="18"/>
    </w:rPr>
  </w:style>
  <w:style w:type="character" w:customStyle="1" w:styleId="Char1">
    <w:name w:val="批注框文本 Char"/>
    <w:basedOn w:val="a0"/>
    <w:link w:val="a5"/>
    <w:uiPriority w:val="99"/>
    <w:semiHidden/>
    <w:rsid w:val="002D0C63"/>
    <w:rPr>
      <w:sz w:val="18"/>
      <w:szCs w:val="18"/>
    </w:rPr>
  </w:style>
  <w:style w:type="paragraph" w:styleId="a6">
    <w:name w:val="List Paragraph"/>
    <w:basedOn w:val="a"/>
    <w:uiPriority w:val="34"/>
    <w:qFormat/>
    <w:rsid w:val="007661F5"/>
    <w:pPr>
      <w:ind w:firstLineChars="200" w:firstLine="420"/>
    </w:pPr>
  </w:style>
  <w:style w:type="paragraph" w:styleId="TOC">
    <w:name w:val="TOC Heading"/>
    <w:basedOn w:val="1"/>
    <w:next w:val="a"/>
    <w:uiPriority w:val="39"/>
    <w:semiHidden/>
    <w:unhideWhenUsed/>
    <w:qFormat/>
    <w:rsid w:val="00707015"/>
    <w:pPr>
      <w:keepNext/>
      <w:keepLines/>
      <w:spacing w:beforeLines="0" w:line="276" w:lineRule="auto"/>
      <w:ind w:firstLineChars="0" w:firstLine="0"/>
      <w:outlineLvl w:val="9"/>
    </w:pPr>
    <w:rPr>
      <w:rFonts w:asciiTheme="majorHAnsi" w:eastAsiaTheme="majorEastAsia" w:hAnsiTheme="majorHAnsi" w:cstheme="majorBidi"/>
      <w:color w:val="365F91" w:themeColor="accent1" w:themeShade="BF"/>
      <w:kern w:val="0"/>
      <w:szCs w:val="28"/>
    </w:rPr>
  </w:style>
  <w:style w:type="paragraph" w:styleId="10">
    <w:name w:val="toc 1"/>
    <w:basedOn w:val="a"/>
    <w:next w:val="a"/>
    <w:autoRedefine/>
    <w:uiPriority w:val="39"/>
    <w:unhideWhenUsed/>
    <w:rsid w:val="00707015"/>
    <w:pPr>
      <w:tabs>
        <w:tab w:val="left" w:pos="420"/>
        <w:tab w:val="right" w:leader="dot" w:pos="8296"/>
      </w:tabs>
      <w:spacing w:line="360" w:lineRule="auto"/>
      <w:ind w:left="424" w:hangingChars="202" w:hanging="424"/>
    </w:pPr>
  </w:style>
  <w:style w:type="character" w:styleId="a7">
    <w:name w:val="Hyperlink"/>
    <w:basedOn w:val="a0"/>
    <w:uiPriority w:val="99"/>
    <w:unhideWhenUsed/>
    <w:rsid w:val="0070701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5423205">
      <w:bodyDiv w:val="1"/>
      <w:marLeft w:val="0"/>
      <w:marRight w:val="0"/>
      <w:marTop w:val="0"/>
      <w:marBottom w:val="0"/>
      <w:divBdr>
        <w:top w:val="none" w:sz="0" w:space="0" w:color="auto"/>
        <w:left w:val="none" w:sz="0" w:space="0" w:color="auto"/>
        <w:bottom w:val="none" w:sz="0" w:space="0" w:color="auto"/>
        <w:right w:val="none" w:sz="0" w:space="0" w:color="auto"/>
      </w:divBdr>
    </w:div>
    <w:div w:id="1555501536">
      <w:bodyDiv w:val="1"/>
      <w:marLeft w:val="0"/>
      <w:marRight w:val="0"/>
      <w:marTop w:val="0"/>
      <w:marBottom w:val="0"/>
      <w:divBdr>
        <w:top w:val="none" w:sz="0" w:space="0" w:color="auto"/>
        <w:left w:val="none" w:sz="0" w:space="0" w:color="auto"/>
        <w:bottom w:val="none" w:sz="0" w:space="0" w:color="auto"/>
        <w:right w:val="none" w:sz="0" w:space="0" w:color="auto"/>
      </w:divBdr>
    </w:div>
    <w:div w:id="16249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48FC-911C-4AC4-8460-16F05353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8</Pages>
  <Words>753</Words>
  <Characters>4294</Characters>
  <Application>Microsoft Office Word</Application>
  <DocSecurity>0</DocSecurity>
  <Lines>35</Lines>
  <Paragraphs>10</Paragraphs>
  <ScaleCrop>false</ScaleCrop>
  <Company>Microsoft</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张润宇</cp:lastModifiedBy>
  <cp:revision>74</cp:revision>
  <cp:lastPrinted>2018-10-16T06:59:00Z</cp:lastPrinted>
  <dcterms:created xsi:type="dcterms:W3CDTF">2018-03-02T02:46:00Z</dcterms:created>
  <dcterms:modified xsi:type="dcterms:W3CDTF">2019-11-15T11:03:00Z</dcterms:modified>
</cp:coreProperties>
</file>