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5" w:type="dxa"/>
        <w:jc w:val="center"/>
        <w:tblInd w:w="20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726"/>
        <w:gridCol w:w="3240"/>
        <w:gridCol w:w="4140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岗位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人数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基本条件</w:t>
            </w:r>
          </w:p>
        </w:tc>
        <w:tc>
          <w:tcPr>
            <w:tcW w:w="4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学历及专业要求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园林工作人员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3名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35周岁以下，大专及以上文化程度。具有较强执行能力，工作细致认真。具有工作经验者优先考虑。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33"/>
                <w:szCs w:val="33"/>
                <w:lang w:val="en-US" w:eastAsia="zh-CN" w:bidi="ar"/>
              </w:rPr>
              <w:t>工程造价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kern w:val="0"/>
                <w:sz w:val="33"/>
                <w:szCs w:val="33"/>
                <w:lang w:val="en-US" w:eastAsia="zh-CN" w:bidi="ar"/>
              </w:rPr>
              <w:t>工程管理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kern w:val="0"/>
                <w:sz w:val="33"/>
                <w:szCs w:val="33"/>
                <w:lang w:val="en-US" w:eastAsia="zh-CN" w:bidi="ar"/>
              </w:rPr>
              <w:t>园林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植物学、园林设计类专业。具有园林造价和园林工程管理经验者优先</w:t>
            </w:r>
            <w:r>
              <w:rPr>
                <w:rFonts w:hint="default" w:ascii="Times New Roman" w:hAnsi="Times New Roman" w:eastAsia="微软雅黑" w:cs="Times New Roman"/>
                <w:kern w:val="0"/>
                <w:sz w:val="33"/>
                <w:szCs w:val="33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3"/>
                <w:szCs w:val="33"/>
                <w:lang w:val="en-US" w:eastAsia="zh-CN" w:bidi="ar"/>
              </w:rPr>
              <w:t>面试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720" w:afterAutospacing="0" w:line="3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720" w:afterAutospacing="0" w:line="3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0574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2019-01-11T02:35:48Z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