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8" w:type="dxa"/>
          <w:left w:w="38" w:type="dxa"/>
          <w:bottom w:w="38" w:type="dxa"/>
          <w:right w:w="38" w:type="dxa"/>
        </w:tblCellMar>
      </w:tblPr>
      <w:tblGrid>
        <w:gridCol w:w="599"/>
        <w:gridCol w:w="2337"/>
        <w:gridCol w:w="1875"/>
        <w:gridCol w:w="999"/>
        <w:gridCol w:w="1575"/>
        <w:gridCol w:w="1012"/>
        <w:gridCol w:w="712"/>
        <w:gridCol w:w="1113"/>
        <w:gridCol w:w="1225"/>
        <w:gridCol w:w="3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1511" w:hRule="atLeast"/>
        </w:trPr>
        <w:tc>
          <w:tcPr>
            <w:tcW w:w="145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黄山市2018年考试录用公务员(参照公务员法管理单位工作人员)</w:t>
            </w: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拟录用人员公示名单</w:t>
            </w:r>
            <w:bookmarkEnd w:id="0"/>
            <w:r>
              <w:rPr>
                <w:rFonts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（第四批）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63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63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黄山市公安局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普警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171050600609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63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歙县乡镇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172000107428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江苏省如东县双甸镇镇南村村委会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63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中共黟县县委办公室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172000204219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倪岚旭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64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黟县信访局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信访工作人员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172000204413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司婵娟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DDDDD" w:sz="4" w:space="6"/>
          <w:right w:val="none" w:color="auto" w:sz="0" w:space="0"/>
        </w:pBdr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u w:val="none"/>
          <w:bdr w:val="single" w:color="DDDDDD" w:sz="4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u w:val="none"/>
          <w:bdr w:val="single" w:color="DDDDDD" w:sz="4" w:space="0"/>
          <w:lang w:val="en-US" w:eastAsia="zh-CN" w:bidi="ar"/>
        </w:rPr>
        <w:instrText xml:space="preserve"> HYPERLINK "http://rsj.huangshan.gov.cn/Content/show/JA012/31904/1/javascript:;"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u w:val="none"/>
          <w:bdr w:val="single" w:color="DDDDDD" w:sz="4" w:space="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  <w:bdr w:val="single" w:color="DDDDDD" w:sz="4" w:space="0"/>
        </w:rPr>
        <w:t>【关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u w:val="none"/>
          <w:bdr w:val="single" w:color="DDDDDD" w:sz="4" w:space="0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6623"/>
    <w:rsid w:val="2E596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2018-11-13T08:35:00Z</dcterms:created>
  <dc:creator>ASUS</dc:creator>
  <cp:lastModifiedBy>ASUS</cp:lastModifiedBy>
  <dcterms:modified xsi:type="dcterms:W3CDTF">2018-11-13T08:35:52Z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