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05" w:rsidRPr="00661665" w:rsidRDefault="00980405" w:rsidP="00980405">
      <w:pPr>
        <w:jc w:val="center"/>
        <w:rPr>
          <w:rFonts w:ascii="华文中宋" w:eastAsia="华文中宋" w:hAnsi="华文中宋" w:cs="宋体"/>
          <w:b/>
          <w:kern w:val="0"/>
          <w:sz w:val="44"/>
          <w:szCs w:val="44"/>
        </w:rPr>
      </w:pPr>
      <w:r w:rsidRPr="00661665">
        <w:rPr>
          <w:rFonts w:ascii="华文中宋" w:eastAsia="华文中宋" w:hAnsi="华文中宋" w:cs="宋体" w:hint="eastAsia"/>
          <w:b/>
          <w:kern w:val="0"/>
          <w:sz w:val="44"/>
          <w:szCs w:val="44"/>
        </w:rPr>
        <w:t>中国保险监督管理委员会广西监管局</w:t>
      </w:r>
    </w:p>
    <w:p w:rsidR="00E55186" w:rsidRPr="00661665" w:rsidRDefault="007B5359" w:rsidP="00CB5684">
      <w:pPr>
        <w:spacing w:afterLines="100"/>
        <w:jc w:val="center"/>
        <w:rPr>
          <w:rFonts w:ascii="华文中宋" w:eastAsia="华文中宋" w:hAnsi="华文中宋" w:cs="宋体"/>
          <w:b/>
          <w:kern w:val="0"/>
          <w:sz w:val="44"/>
          <w:szCs w:val="44"/>
        </w:rPr>
      </w:pPr>
      <w:r w:rsidRPr="00661665">
        <w:rPr>
          <w:rFonts w:ascii="华文中宋" w:eastAsia="华文中宋" w:hAnsi="华文中宋" w:cs="宋体"/>
          <w:b/>
          <w:kern w:val="0"/>
          <w:sz w:val="44"/>
          <w:szCs w:val="44"/>
        </w:rPr>
        <w:t>20</w:t>
      </w:r>
      <w:r w:rsidR="00980405" w:rsidRPr="00661665">
        <w:rPr>
          <w:rFonts w:ascii="华文中宋" w:eastAsia="华文中宋" w:hAnsi="华文中宋" w:cs="宋体" w:hint="eastAsia"/>
          <w:b/>
          <w:kern w:val="0"/>
          <w:sz w:val="44"/>
          <w:szCs w:val="44"/>
        </w:rPr>
        <w:t>16</w:t>
      </w:r>
      <w:r w:rsidRPr="00661665">
        <w:rPr>
          <w:rFonts w:ascii="华文中宋" w:eastAsia="华文中宋" w:hAnsi="华文中宋" w:cs="宋体"/>
          <w:b/>
          <w:kern w:val="0"/>
          <w:sz w:val="44"/>
          <w:szCs w:val="44"/>
        </w:rPr>
        <w:t>年拟录用人员公示公告</w:t>
      </w:r>
    </w:p>
    <w:p w:rsidR="007B5359" w:rsidRPr="00661665" w:rsidRDefault="007B5359" w:rsidP="007B5359">
      <w:pPr>
        <w:widowControl/>
        <w:ind w:firstLineChars="200" w:firstLine="640"/>
        <w:jc w:val="left"/>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t>根据20</w:t>
      </w:r>
      <w:r w:rsidR="00980405" w:rsidRPr="00661665">
        <w:rPr>
          <w:rFonts w:ascii="仿宋_GB2312" w:eastAsia="仿宋_GB2312" w:hAnsi="仿宋_GB2312" w:cs="宋体" w:hint="eastAsia"/>
          <w:kern w:val="0"/>
          <w:sz w:val="32"/>
          <w:szCs w:val="20"/>
        </w:rPr>
        <w:t>16</w:t>
      </w:r>
      <w:r w:rsidRPr="00661665">
        <w:rPr>
          <w:rFonts w:ascii="仿宋_GB2312" w:eastAsia="仿宋_GB2312" w:hAnsi="仿宋_GB2312" w:cs="宋体" w:hint="eastAsia"/>
          <w:kern w:val="0"/>
          <w:sz w:val="32"/>
          <w:szCs w:val="20"/>
        </w:rPr>
        <w:t>年度中央机关及其直属机构考试录用公务员工作有关要求，经过笔试、面试、体检和考察等程序，确定</w:t>
      </w:r>
      <w:r w:rsidR="00980405" w:rsidRPr="00661665">
        <w:rPr>
          <w:rFonts w:ascii="仿宋_GB2312" w:eastAsia="仿宋_GB2312" w:hAnsi="仿宋_GB2312" w:cs="宋体" w:hint="eastAsia"/>
          <w:kern w:val="0"/>
          <w:sz w:val="32"/>
          <w:szCs w:val="20"/>
        </w:rPr>
        <w:t>韦诗恋</w:t>
      </w:r>
      <w:r w:rsidRPr="00661665">
        <w:rPr>
          <w:rFonts w:ascii="仿宋_GB2312" w:eastAsia="仿宋_GB2312" w:hAnsi="仿宋_GB2312" w:cs="宋体" w:hint="eastAsia"/>
          <w:kern w:val="0"/>
          <w:sz w:val="32"/>
          <w:szCs w:val="20"/>
        </w:rPr>
        <w:t>等</w:t>
      </w:r>
      <w:r w:rsidR="00980405" w:rsidRPr="00661665">
        <w:rPr>
          <w:rFonts w:ascii="仿宋_GB2312" w:eastAsia="仿宋_GB2312" w:hAnsi="仿宋_GB2312" w:cs="宋体" w:hint="eastAsia"/>
          <w:kern w:val="0"/>
          <w:sz w:val="32"/>
          <w:szCs w:val="20"/>
        </w:rPr>
        <w:t>5</w:t>
      </w:r>
      <w:r w:rsidRPr="00661665">
        <w:rPr>
          <w:rFonts w:ascii="仿宋_GB2312" w:eastAsia="仿宋_GB2312" w:hAnsi="仿宋_GB2312" w:cs="宋体" w:hint="eastAsia"/>
          <w:kern w:val="0"/>
          <w:sz w:val="32"/>
          <w:szCs w:val="20"/>
        </w:rPr>
        <w:t>名同志为</w:t>
      </w:r>
      <w:r w:rsidR="00980405" w:rsidRPr="00661665">
        <w:rPr>
          <w:rFonts w:ascii="仿宋_GB2312" w:eastAsia="仿宋_GB2312" w:hAnsi="仿宋_GB2312" w:cs="宋体" w:hint="eastAsia"/>
          <w:kern w:val="0"/>
          <w:sz w:val="32"/>
          <w:szCs w:val="20"/>
        </w:rPr>
        <w:t>中国保险监督管理委员会广西监管局</w:t>
      </w:r>
      <w:r w:rsidRPr="00661665">
        <w:rPr>
          <w:rFonts w:ascii="仿宋_GB2312" w:eastAsia="仿宋_GB2312" w:hAnsi="仿宋_GB2312" w:cs="宋体" w:hint="eastAsia"/>
          <w:kern w:val="0"/>
          <w:sz w:val="32"/>
          <w:szCs w:val="20"/>
        </w:rPr>
        <w:t>拟录用人员，现予以公示。公示期间如有问题，请向</w:t>
      </w:r>
      <w:r w:rsidR="00980405" w:rsidRPr="00661665">
        <w:rPr>
          <w:rFonts w:eastAsia="仿宋_GB2312"/>
          <w:kern w:val="0"/>
          <w:sz w:val="32"/>
          <w:szCs w:val="32"/>
        </w:rPr>
        <w:t>中国保险监督管理委员会广西监管局</w:t>
      </w:r>
      <w:r w:rsidRPr="00661665">
        <w:rPr>
          <w:rFonts w:ascii="仿宋_GB2312" w:eastAsia="仿宋_GB2312" w:hAnsi="仿宋_GB2312" w:cs="宋体" w:hint="eastAsia"/>
          <w:kern w:val="0"/>
          <w:sz w:val="32"/>
          <w:szCs w:val="20"/>
        </w:rPr>
        <w:t>反映。</w:t>
      </w:r>
    </w:p>
    <w:p w:rsidR="00BE5108" w:rsidRDefault="007B5359" w:rsidP="007B5359">
      <w:pPr>
        <w:widowControl/>
        <w:ind w:firstLineChars="200" w:firstLine="640"/>
        <w:jc w:val="left"/>
        <w:rPr>
          <w:rFonts w:ascii="仿宋_GB2312" w:eastAsia="仿宋_GB2312" w:hAnsi="仿宋_GB2312" w:cs="宋体"/>
          <w:color w:val="3F3F3F"/>
          <w:kern w:val="0"/>
          <w:sz w:val="32"/>
          <w:szCs w:val="20"/>
        </w:rPr>
      </w:pPr>
      <w:r w:rsidRPr="00661665">
        <w:rPr>
          <w:rFonts w:ascii="仿宋_GB2312" w:eastAsia="仿宋_GB2312" w:hAnsi="仿宋_GB2312" w:cs="宋体" w:hint="eastAsia"/>
          <w:kern w:val="0"/>
          <w:sz w:val="32"/>
          <w:szCs w:val="20"/>
        </w:rPr>
        <w:t>公示时间：</w:t>
      </w:r>
      <w:r w:rsidR="00BE5108">
        <w:rPr>
          <w:rFonts w:ascii="仿宋_GB2312" w:eastAsia="仿宋_GB2312" w:hAnsi="仿宋_GB2312" w:cs="宋体" w:hint="eastAsia"/>
          <w:color w:val="3F3F3F"/>
          <w:kern w:val="0"/>
          <w:sz w:val="32"/>
          <w:szCs w:val="20"/>
        </w:rPr>
        <w:t>2016年6月13日-6月17日(5个工作日)</w:t>
      </w:r>
    </w:p>
    <w:p w:rsidR="007B5359" w:rsidRPr="00661665" w:rsidRDefault="007B5359" w:rsidP="007B5359">
      <w:pPr>
        <w:widowControl/>
        <w:ind w:firstLineChars="200" w:firstLine="640"/>
        <w:jc w:val="left"/>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t>监督电话：</w:t>
      </w:r>
      <w:r w:rsidR="00980405" w:rsidRPr="00661665">
        <w:rPr>
          <w:rFonts w:ascii="仿宋_GB2312" w:eastAsia="仿宋_GB2312" w:hint="eastAsia"/>
          <w:kern w:val="0"/>
          <w:sz w:val="32"/>
          <w:szCs w:val="32"/>
        </w:rPr>
        <w:t>0771-5536626</w:t>
      </w:r>
    </w:p>
    <w:p w:rsidR="007B5359" w:rsidRPr="00661665" w:rsidRDefault="007B5359" w:rsidP="00980405">
      <w:pPr>
        <w:widowControl/>
        <w:ind w:leftChars="302" w:left="2122" w:hangingChars="465" w:hanging="1488"/>
        <w:jc w:val="left"/>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t>联系地址：</w:t>
      </w:r>
      <w:r w:rsidR="00980405" w:rsidRPr="00661665">
        <w:rPr>
          <w:rFonts w:ascii="仿宋_GB2312" w:eastAsia="仿宋_GB2312" w:hAnsi="Calibri" w:cs="Times New Roman" w:hint="eastAsia"/>
          <w:w w:val="95"/>
          <w:kern w:val="0"/>
          <w:sz w:val="32"/>
          <w:szCs w:val="32"/>
        </w:rPr>
        <w:t>广西南宁市金湖路</w:t>
      </w:r>
      <w:r w:rsidR="00980405" w:rsidRPr="00661665">
        <w:rPr>
          <w:rFonts w:ascii="仿宋_GB2312" w:eastAsia="仿宋_GB2312" w:hAnsi="Calibri" w:cs="Times New Roman" w:hint="eastAsia"/>
          <w:sz w:val="32"/>
          <w:szCs w:val="32"/>
        </w:rPr>
        <w:t>52－1</w:t>
      </w:r>
      <w:r w:rsidR="00980405" w:rsidRPr="00661665">
        <w:rPr>
          <w:rFonts w:ascii="仿宋_GB2312" w:eastAsia="仿宋_GB2312" w:hAnsi="Calibri" w:cs="Times New Roman" w:hint="eastAsia"/>
          <w:w w:val="95"/>
          <w:kern w:val="0"/>
          <w:sz w:val="32"/>
          <w:szCs w:val="32"/>
        </w:rPr>
        <w:t>号东方曼哈顿大厦</w:t>
      </w:r>
      <w:r w:rsidR="00980405" w:rsidRPr="00661665">
        <w:rPr>
          <w:rFonts w:ascii="仿宋_GB2312" w:eastAsia="仿宋_GB2312" w:hAnsi="Calibri" w:cs="Times New Roman" w:hint="eastAsia"/>
          <w:sz w:val="32"/>
          <w:szCs w:val="32"/>
        </w:rPr>
        <w:t>19</w:t>
      </w:r>
      <w:r w:rsidR="00980405" w:rsidRPr="00661665">
        <w:rPr>
          <w:rFonts w:ascii="仿宋_GB2312" w:eastAsia="仿宋_GB2312" w:hAnsi="Calibri" w:cs="Times New Roman" w:hint="eastAsia"/>
          <w:w w:val="95"/>
          <w:kern w:val="0"/>
          <w:sz w:val="32"/>
          <w:szCs w:val="32"/>
        </w:rPr>
        <w:t>层</w:t>
      </w:r>
    </w:p>
    <w:p w:rsidR="007B5359" w:rsidRPr="00661665" w:rsidRDefault="007B5359" w:rsidP="007B5359">
      <w:pPr>
        <w:widowControl/>
        <w:ind w:firstLineChars="200" w:firstLine="640"/>
        <w:jc w:val="left"/>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t>邮政编码：</w:t>
      </w:r>
      <w:r w:rsidR="00980405" w:rsidRPr="00661665">
        <w:rPr>
          <w:rFonts w:ascii="仿宋_GB2312" w:eastAsia="仿宋_GB2312" w:hAnsi="仿宋_GB2312" w:cs="宋体" w:hint="eastAsia"/>
          <w:kern w:val="0"/>
          <w:sz w:val="32"/>
          <w:szCs w:val="20"/>
        </w:rPr>
        <w:t>530028</w:t>
      </w:r>
    </w:p>
    <w:p w:rsidR="00726CFC" w:rsidRDefault="00726CFC" w:rsidP="00980405">
      <w:pPr>
        <w:widowControl/>
        <w:tabs>
          <w:tab w:val="left" w:pos="8306"/>
        </w:tabs>
        <w:jc w:val="right"/>
        <w:rPr>
          <w:rFonts w:ascii="仿宋_GB2312" w:eastAsia="仿宋_GB2312" w:hAnsi="宋体"/>
          <w:sz w:val="32"/>
          <w:szCs w:val="32"/>
        </w:rPr>
      </w:pPr>
    </w:p>
    <w:p w:rsidR="007B5359" w:rsidRPr="00661665" w:rsidRDefault="00980405" w:rsidP="00980405">
      <w:pPr>
        <w:widowControl/>
        <w:tabs>
          <w:tab w:val="left" w:pos="8306"/>
        </w:tabs>
        <w:jc w:val="right"/>
        <w:rPr>
          <w:rFonts w:ascii="仿宋_GB2312" w:eastAsia="仿宋_GB2312" w:hAnsi="仿宋_GB2312" w:cs="宋体"/>
          <w:kern w:val="0"/>
          <w:sz w:val="32"/>
          <w:szCs w:val="20"/>
        </w:rPr>
      </w:pPr>
      <w:r w:rsidRPr="00661665">
        <w:rPr>
          <w:rFonts w:ascii="仿宋_GB2312" w:eastAsia="仿宋_GB2312" w:hAnsi="宋体" w:hint="eastAsia"/>
          <w:sz w:val="32"/>
          <w:szCs w:val="32"/>
        </w:rPr>
        <w:t>中国保险监督管理委员会广西监管局</w:t>
      </w:r>
    </w:p>
    <w:p w:rsidR="007B5359" w:rsidRPr="00661665" w:rsidRDefault="007B5359" w:rsidP="007B5359">
      <w:pPr>
        <w:ind w:firstLineChars="1550" w:firstLine="4960"/>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t>20</w:t>
      </w:r>
      <w:r w:rsidR="00980405" w:rsidRPr="00661665">
        <w:rPr>
          <w:rFonts w:ascii="仿宋_GB2312" w:eastAsia="仿宋_GB2312" w:hAnsi="仿宋_GB2312" w:cs="宋体" w:hint="eastAsia"/>
          <w:kern w:val="0"/>
          <w:sz w:val="32"/>
          <w:szCs w:val="20"/>
        </w:rPr>
        <w:t>16</w:t>
      </w:r>
      <w:r w:rsidRPr="00661665">
        <w:rPr>
          <w:rFonts w:ascii="仿宋_GB2312" w:eastAsia="仿宋_GB2312" w:hAnsi="仿宋_GB2312" w:cs="宋体" w:hint="eastAsia"/>
          <w:kern w:val="0"/>
          <w:sz w:val="32"/>
          <w:szCs w:val="20"/>
        </w:rPr>
        <w:t>年</w:t>
      </w:r>
      <w:r w:rsidR="00BE5108">
        <w:rPr>
          <w:rFonts w:ascii="仿宋_GB2312" w:eastAsia="仿宋_GB2312" w:hAnsi="仿宋_GB2312" w:cs="宋体" w:hint="eastAsia"/>
          <w:kern w:val="0"/>
          <w:sz w:val="32"/>
          <w:szCs w:val="20"/>
        </w:rPr>
        <w:t>6</w:t>
      </w:r>
      <w:r w:rsidRPr="00661665">
        <w:rPr>
          <w:rFonts w:ascii="仿宋_GB2312" w:eastAsia="仿宋_GB2312" w:hAnsi="仿宋_GB2312" w:cs="宋体" w:hint="eastAsia"/>
          <w:kern w:val="0"/>
          <w:sz w:val="32"/>
          <w:szCs w:val="20"/>
        </w:rPr>
        <w:t>月</w:t>
      </w:r>
      <w:r w:rsidR="00BE5108">
        <w:rPr>
          <w:rFonts w:ascii="仿宋_GB2312" w:eastAsia="仿宋_GB2312" w:hAnsi="仿宋_GB2312" w:cs="宋体" w:hint="eastAsia"/>
          <w:kern w:val="0"/>
          <w:sz w:val="32"/>
          <w:szCs w:val="20"/>
        </w:rPr>
        <w:t>13</w:t>
      </w:r>
      <w:r w:rsidRPr="00661665">
        <w:rPr>
          <w:rFonts w:ascii="仿宋_GB2312" w:eastAsia="仿宋_GB2312" w:hAnsi="仿宋_GB2312" w:cs="宋体" w:hint="eastAsia"/>
          <w:kern w:val="0"/>
          <w:sz w:val="32"/>
          <w:szCs w:val="20"/>
        </w:rPr>
        <w:t>日</w:t>
      </w:r>
    </w:p>
    <w:p w:rsidR="00980405" w:rsidRPr="00661665" w:rsidRDefault="00980405" w:rsidP="007B5359">
      <w:pPr>
        <w:widowControl/>
        <w:jc w:val="left"/>
        <w:rPr>
          <w:rFonts w:ascii="仿宋_GB2312" w:eastAsia="仿宋_GB2312" w:hAnsi="仿宋_GB2312" w:cs="宋体"/>
          <w:kern w:val="0"/>
          <w:sz w:val="32"/>
          <w:szCs w:val="20"/>
        </w:rPr>
      </w:pPr>
    </w:p>
    <w:p w:rsidR="00980405" w:rsidRPr="00661665" w:rsidRDefault="00980405" w:rsidP="007B5359">
      <w:pPr>
        <w:widowControl/>
        <w:jc w:val="left"/>
        <w:rPr>
          <w:rFonts w:ascii="仿宋_GB2312" w:eastAsia="仿宋_GB2312" w:hAnsi="仿宋_GB2312" w:cs="宋体"/>
          <w:kern w:val="0"/>
          <w:sz w:val="32"/>
          <w:szCs w:val="20"/>
        </w:rPr>
      </w:pPr>
    </w:p>
    <w:p w:rsidR="00980405" w:rsidRPr="00661665" w:rsidRDefault="00980405" w:rsidP="007B5359">
      <w:pPr>
        <w:widowControl/>
        <w:jc w:val="left"/>
        <w:rPr>
          <w:rFonts w:ascii="仿宋_GB2312" w:eastAsia="仿宋_GB2312" w:hAnsi="仿宋_GB2312" w:cs="宋体"/>
          <w:kern w:val="0"/>
          <w:sz w:val="32"/>
          <w:szCs w:val="20"/>
        </w:rPr>
      </w:pPr>
    </w:p>
    <w:p w:rsidR="00980405" w:rsidRPr="00661665" w:rsidRDefault="00980405" w:rsidP="007B5359">
      <w:pPr>
        <w:widowControl/>
        <w:jc w:val="left"/>
        <w:rPr>
          <w:rFonts w:ascii="仿宋_GB2312" w:eastAsia="仿宋_GB2312" w:hAnsi="仿宋_GB2312" w:cs="宋体"/>
          <w:kern w:val="0"/>
          <w:sz w:val="32"/>
          <w:szCs w:val="20"/>
        </w:rPr>
      </w:pPr>
    </w:p>
    <w:p w:rsidR="00980405" w:rsidRPr="00661665" w:rsidRDefault="00980405" w:rsidP="007B5359">
      <w:pPr>
        <w:widowControl/>
        <w:jc w:val="left"/>
        <w:rPr>
          <w:rFonts w:ascii="仿宋_GB2312" w:eastAsia="仿宋_GB2312" w:hAnsi="仿宋_GB2312" w:cs="宋体"/>
          <w:kern w:val="0"/>
          <w:sz w:val="32"/>
          <w:szCs w:val="20"/>
        </w:rPr>
      </w:pPr>
    </w:p>
    <w:p w:rsidR="00980405" w:rsidRPr="00661665" w:rsidRDefault="00980405" w:rsidP="007B5359">
      <w:pPr>
        <w:widowControl/>
        <w:jc w:val="left"/>
        <w:rPr>
          <w:rFonts w:ascii="仿宋_GB2312" w:eastAsia="仿宋_GB2312" w:hAnsi="仿宋_GB2312" w:cs="宋体"/>
          <w:kern w:val="0"/>
          <w:sz w:val="32"/>
          <w:szCs w:val="20"/>
        </w:rPr>
      </w:pPr>
    </w:p>
    <w:p w:rsidR="007B5359" w:rsidRPr="00661665" w:rsidRDefault="007B5359" w:rsidP="007B5359">
      <w:pPr>
        <w:widowControl/>
        <w:jc w:val="left"/>
        <w:rPr>
          <w:rFonts w:ascii="仿宋_GB2312" w:eastAsia="仿宋_GB2312" w:hAnsi="仿宋_GB2312" w:cs="宋体"/>
          <w:kern w:val="0"/>
          <w:sz w:val="32"/>
          <w:szCs w:val="20"/>
        </w:rPr>
      </w:pPr>
      <w:r w:rsidRPr="00661665">
        <w:rPr>
          <w:rFonts w:ascii="仿宋_GB2312" w:eastAsia="仿宋_GB2312" w:hAnsi="仿宋_GB2312" w:cs="宋体" w:hint="eastAsia"/>
          <w:kern w:val="0"/>
          <w:sz w:val="32"/>
          <w:szCs w:val="20"/>
        </w:rPr>
        <w:lastRenderedPageBreak/>
        <w:t>附件：</w:t>
      </w:r>
    </w:p>
    <w:p w:rsidR="006E77CC" w:rsidRPr="00661665" w:rsidRDefault="006E77CC" w:rsidP="007B5359">
      <w:pPr>
        <w:jc w:val="center"/>
        <w:rPr>
          <w:rFonts w:ascii="宋体" w:eastAsia="宋体" w:hAnsi="宋体" w:cs="宋体"/>
          <w:b/>
          <w:bCs/>
          <w:kern w:val="0"/>
          <w:sz w:val="36"/>
          <w:szCs w:val="20"/>
        </w:rPr>
      </w:pPr>
      <w:r w:rsidRPr="00661665">
        <w:rPr>
          <w:rFonts w:ascii="宋体" w:eastAsia="宋体" w:hAnsi="宋体" w:cs="宋体" w:hint="eastAsia"/>
          <w:b/>
          <w:bCs/>
          <w:kern w:val="0"/>
          <w:sz w:val="36"/>
          <w:szCs w:val="20"/>
        </w:rPr>
        <w:t>中国保险监督管理委员会广西监管局</w:t>
      </w:r>
    </w:p>
    <w:p w:rsidR="007B5359" w:rsidRPr="00661665" w:rsidRDefault="007B5359" w:rsidP="007B5359">
      <w:pPr>
        <w:jc w:val="center"/>
        <w:rPr>
          <w:rFonts w:ascii="宋体" w:eastAsia="宋体" w:hAnsi="宋体" w:cs="宋体"/>
          <w:b/>
          <w:bCs/>
          <w:kern w:val="0"/>
          <w:sz w:val="36"/>
          <w:szCs w:val="20"/>
        </w:rPr>
      </w:pPr>
      <w:r w:rsidRPr="00661665">
        <w:rPr>
          <w:rFonts w:ascii="宋体" w:eastAsia="宋体" w:hAnsi="宋体" w:cs="宋体" w:hint="eastAsia"/>
          <w:b/>
          <w:bCs/>
          <w:kern w:val="0"/>
          <w:sz w:val="36"/>
          <w:szCs w:val="20"/>
        </w:rPr>
        <w:t>20</w:t>
      </w:r>
      <w:r w:rsidR="006E77CC" w:rsidRPr="00661665">
        <w:rPr>
          <w:rFonts w:ascii="宋体" w:eastAsia="宋体" w:hAnsi="宋体" w:cs="宋体" w:hint="eastAsia"/>
          <w:b/>
          <w:bCs/>
          <w:kern w:val="0"/>
          <w:sz w:val="36"/>
          <w:szCs w:val="20"/>
        </w:rPr>
        <w:t>16</w:t>
      </w:r>
      <w:r w:rsidRPr="00661665">
        <w:rPr>
          <w:rFonts w:ascii="宋体" w:eastAsia="宋体" w:hAnsi="宋体" w:cs="宋体" w:hint="eastAsia"/>
          <w:b/>
          <w:bCs/>
          <w:kern w:val="0"/>
          <w:sz w:val="36"/>
          <w:szCs w:val="20"/>
        </w:rPr>
        <w:t>年拟录用人员名单</w:t>
      </w:r>
    </w:p>
    <w:tbl>
      <w:tblPr>
        <w:tblW w:w="9623" w:type="dxa"/>
        <w:jc w:val="center"/>
        <w:tblInd w:w="-419" w:type="dxa"/>
        <w:tblLook w:val="04A0"/>
      </w:tblPr>
      <w:tblGrid>
        <w:gridCol w:w="1523"/>
        <w:gridCol w:w="733"/>
        <w:gridCol w:w="721"/>
        <w:gridCol w:w="1476"/>
        <w:gridCol w:w="1057"/>
        <w:gridCol w:w="1166"/>
        <w:gridCol w:w="1954"/>
        <w:gridCol w:w="993"/>
      </w:tblGrid>
      <w:tr w:rsidR="00CB5684" w:rsidRPr="00661665" w:rsidTr="00CB5684">
        <w:trPr>
          <w:trHeight w:val="864"/>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拟录用职位</w:t>
            </w:r>
          </w:p>
        </w:tc>
        <w:tc>
          <w:tcPr>
            <w:tcW w:w="733" w:type="dxa"/>
            <w:tcBorders>
              <w:top w:val="single" w:sz="4" w:space="0" w:color="auto"/>
              <w:left w:val="nil"/>
              <w:bottom w:val="single" w:sz="4" w:space="0" w:color="auto"/>
              <w:right w:val="single" w:sz="4" w:space="0" w:color="auto"/>
            </w:tcBorders>
            <w:vAlign w:val="center"/>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姓名</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性别</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准考证号</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学历</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毕业</w:t>
            </w:r>
          </w:p>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院校</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工作经历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5359" w:rsidRPr="00661665" w:rsidRDefault="007B5359" w:rsidP="008807AD">
            <w:pPr>
              <w:widowControl/>
              <w:jc w:val="center"/>
              <w:rPr>
                <w:rFonts w:ascii="宋体" w:eastAsia="宋体" w:hAnsi="宋体" w:cs="宋体"/>
                <w:kern w:val="0"/>
                <w:sz w:val="24"/>
                <w:szCs w:val="24"/>
              </w:rPr>
            </w:pPr>
            <w:r w:rsidRPr="00661665">
              <w:rPr>
                <w:rFonts w:ascii="宋体" w:eastAsia="宋体" w:hAnsi="宋体" w:cs="宋体" w:hint="eastAsia"/>
                <w:kern w:val="0"/>
                <w:sz w:val="24"/>
                <w:szCs w:val="24"/>
              </w:rPr>
              <w:t>备注</w:t>
            </w:r>
          </w:p>
        </w:tc>
      </w:tr>
      <w:tr w:rsidR="00CB5684" w:rsidRPr="00661665" w:rsidTr="00CB5684">
        <w:trPr>
          <w:trHeight w:val="1565"/>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726CFC"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专业监管岗主任科员及以下</w:t>
            </w:r>
            <w:r w:rsidR="00980405" w:rsidRPr="00661665">
              <w:rPr>
                <w:rFonts w:asciiTheme="majorEastAsia" w:eastAsiaTheme="majorEastAsia" w:hAnsiTheme="majorEastAsia" w:cs="Times New Roman"/>
                <w:kern w:val="0"/>
                <w:szCs w:val="21"/>
              </w:rPr>
              <w:t>0901001001</w:t>
            </w:r>
          </w:p>
        </w:tc>
        <w:tc>
          <w:tcPr>
            <w:tcW w:w="733" w:type="dxa"/>
            <w:tcBorders>
              <w:top w:val="single" w:sz="4" w:space="0" w:color="auto"/>
              <w:left w:val="nil"/>
              <w:bottom w:val="single" w:sz="4" w:space="0" w:color="auto"/>
              <w:right w:val="single" w:sz="4" w:space="0" w:color="auto"/>
            </w:tcBorders>
            <w:vAlign w:val="center"/>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韦诗恋</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女</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 xml:space="preserve">750132030919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大学</w:t>
            </w:r>
            <w:r w:rsidR="000F0974">
              <w:rPr>
                <w:rFonts w:asciiTheme="majorEastAsia" w:eastAsiaTheme="majorEastAsia" w:hAnsiTheme="majorEastAsia" w:cs="Times New Roman" w:hint="eastAsia"/>
                <w:kern w:val="0"/>
                <w:szCs w:val="21"/>
              </w:rPr>
              <w:t>本科</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南京审计大学</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0F0974"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应届毕业生</w:t>
            </w:r>
          </w:p>
        </w:tc>
      </w:tr>
      <w:tr w:rsidR="00CB5684" w:rsidRPr="00661665" w:rsidTr="00CB5684">
        <w:trPr>
          <w:trHeight w:val="1544"/>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726CFC"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专业监管岗主任科员及以下</w:t>
            </w:r>
            <w:r w:rsidR="00980405" w:rsidRPr="00661665">
              <w:rPr>
                <w:rFonts w:asciiTheme="majorEastAsia" w:eastAsiaTheme="majorEastAsia" w:hAnsiTheme="majorEastAsia" w:cs="Times New Roman"/>
                <w:kern w:val="0"/>
                <w:szCs w:val="21"/>
              </w:rPr>
              <w:t>0901001001</w:t>
            </w:r>
          </w:p>
        </w:tc>
        <w:tc>
          <w:tcPr>
            <w:tcW w:w="733" w:type="dxa"/>
            <w:tcBorders>
              <w:top w:val="single" w:sz="4" w:space="0" w:color="auto"/>
              <w:left w:val="nil"/>
              <w:bottom w:val="single" w:sz="4" w:space="0" w:color="auto"/>
              <w:right w:val="single" w:sz="4" w:space="0" w:color="auto"/>
            </w:tcBorders>
            <w:vAlign w:val="center"/>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罗  强</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男</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750145501209</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0F0974"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大学</w:t>
            </w:r>
            <w:r>
              <w:rPr>
                <w:rFonts w:asciiTheme="majorEastAsia" w:eastAsiaTheme="majorEastAsia" w:hAnsiTheme="majorEastAsia" w:cs="Times New Roman" w:hint="eastAsia"/>
                <w:kern w:val="0"/>
                <w:szCs w:val="21"/>
              </w:rPr>
              <w:t>本科</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广西财经学院</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left"/>
              <w:rPr>
                <w:rFonts w:asciiTheme="majorEastAsia" w:eastAsiaTheme="majorEastAsia" w:hAnsiTheme="majorEastAsia" w:cs="Times New Roman"/>
                <w:kern w:val="0"/>
                <w:szCs w:val="21"/>
              </w:rPr>
            </w:pPr>
            <w:r w:rsidRPr="00661665">
              <w:rPr>
                <w:rFonts w:asciiTheme="majorEastAsia" w:eastAsiaTheme="majorEastAsia" w:hAnsiTheme="majorEastAsia" w:cs="Times New Roman" w:hint="eastAsia"/>
                <w:kern w:val="0"/>
                <w:szCs w:val="21"/>
              </w:rPr>
              <w:t>2012.07至今在广西壮族自治区财政厅政策研究室（广西财政学会）工作</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p>
        </w:tc>
      </w:tr>
      <w:tr w:rsidR="00CB5684" w:rsidRPr="00661665" w:rsidTr="00CB5684">
        <w:trPr>
          <w:trHeight w:val="1525"/>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726CFC"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专业监管岗主任科员及以下</w:t>
            </w:r>
            <w:r w:rsidR="00980405" w:rsidRPr="00661665">
              <w:rPr>
                <w:rFonts w:asciiTheme="majorEastAsia" w:eastAsiaTheme="majorEastAsia" w:hAnsiTheme="majorEastAsia" w:cs="Times New Roman"/>
                <w:kern w:val="0"/>
                <w:szCs w:val="21"/>
              </w:rPr>
              <w:t>0901001002</w:t>
            </w:r>
          </w:p>
        </w:tc>
        <w:tc>
          <w:tcPr>
            <w:tcW w:w="733" w:type="dxa"/>
            <w:tcBorders>
              <w:top w:val="single" w:sz="4" w:space="0" w:color="auto"/>
              <w:left w:val="nil"/>
              <w:bottom w:val="single" w:sz="4" w:space="0" w:color="auto"/>
              <w:right w:val="single" w:sz="4" w:space="0" w:color="auto"/>
            </w:tcBorders>
            <w:vAlign w:val="center"/>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宋王鹏</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男</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750114082614</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0F0974"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大学</w:t>
            </w:r>
            <w:r>
              <w:rPr>
                <w:rFonts w:asciiTheme="majorEastAsia" w:eastAsiaTheme="majorEastAsia" w:hAnsiTheme="majorEastAsia" w:cs="Times New Roman" w:hint="eastAsia"/>
                <w:kern w:val="0"/>
                <w:szCs w:val="21"/>
              </w:rPr>
              <w:t>本科</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华北电力大学</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2A77CC">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0F0974" w:rsidP="002A77CC">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应届毕业生</w:t>
            </w:r>
          </w:p>
        </w:tc>
      </w:tr>
      <w:tr w:rsidR="00CB5684" w:rsidRPr="00661665" w:rsidTr="00CB5684">
        <w:trPr>
          <w:trHeight w:val="1419"/>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726CFC"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专业监管岗主任科员及以下</w:t>
            </w:r>
            <w:r w:rsidR="00980405" w:rsidRPr="00661665">
              <w:rPr>
                <w:rFonts w:asciiTheme="majorEastAsia" w:eastAsiaTheme="majorEastAsia" w:hAnsiTheme="majorEastAsia" w:cs="Times New Roman"/>
                <w:kern w:val="0"/>
                <w:szCs w:val="21"/>
              </w:rPr>
              <w:t>0901001002</w:t>
            </w:r>
          </w:p>
        </w:tc>
        <w:tc>
          <w:tcPr>
            <w:tcW w:w="733" w:type="dxa"/>
            <w:tcBorders>
              <w:top w:val="single" w:sz="4" w:space="0" w:color="auto"/>
              <w:left w:val="nil"/>
              <w:bottom w:val="single" w:sz="4" w:space="0" w:color="auto"/>
              <w:right w:val="single" w:sz="4" w:space="0" w:color="auto"/>
            </w:tcBorders>
            <w:vAlign w:val="center"/>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闫亚男</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女</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 xml:space="preserve">686114075121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0F0974"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大学</w:t>
            </w:r>
            <w:r>
              <w:rPr>
                <w:rFonts w:asciiTheme="majorEastAsia" w:eastAsiaTheme="majorEastAsia" w:hAnsiTheme="majorEastAsia" w:cs="Times New Roman" w:hint="eastAsia"/>
                <w:kern w:val="0"/>
                <w:szCs w:val="21"/>
              </w:rPr>
              <w:t>本科</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忻州师范学院</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left"/>
              <w:rPr>
                <w:rFonts w:asciiTheme="majorEastAsia" w:eastAsiaTheme="majorEastAsia" w:hAnsiTheme="majorEastAsia" w:cs="Times New Roman"/>
                <w:kern w:val="0"/>
                <w:szCs w:val="21"/>
              </w:rPr>
            </w:pPr>
            <w:r w:rsidRPr="00661665">
              <w:rPr>
                <w:rFonts w:asciiTheme="majorEastAsia" w:eastAsiaTheme="majorEastAsia" w:hAnsiTheme="majorEastAsia" w:cs="Times New Roman" w:hint="eastAsia"/>
                <w:kern w:val="0"/>
                <w:szCs w:val="21"/>
              </w:rPr>
              <w:t>2013.07至今在山西祝融万权（晋城）律师事务所工作</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p>
        </w:tc>
      </w:tr>
      <w:tr w:rsidR="00CB5684" w:rsidRPr="00661665" w:rsidTr="00CB5684">
        <w:trPr>
          <w:trHeight w:val="443"/>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726CFC" w:rsidP="00980405">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综合监管岗主任科员及以下</w:t>
            </w:r>
            <w:r w:rsidR="00980405" w:rsidRPr="00661665">
              <w:rPr>
                <w:rFonts w:asciiTheme="majorEastAsia" w:eastAsiaTheme="majorEastAsia" w:hAnsiTheme="majorEastAsia" w:cs="Times New Roman"/>
                <w:kern w:val="0"/>
                <w:szCs w:val="21"/>
              </w:rPr>
              <w:t>0901001003</w:t>
            </w:r>
          </w:p>
        </w:tc>
        <w:tc>
          <w:tcPr>
            <w:tcW w:w="733" w:type="dxa"/>
            <w:tcBorders>
              <w:top w:val="single" w:sz="4" w:space="0" w:color="auto"/>
              <w:left w:val="nil"/>
              <w:bottom w:val="single" w:sz="4" w:space="0" w:color="auto"/>
              <w:right w:val="single" w:sz="4" w:space="0" w:color="auto"/>
            </w:tcBorders>
            <w:vAlign w:val="center"/>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农静云</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女</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750145090208</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r w:rsidRPr="00661665">
              <w:rPr>
                <w:rFonts w:asciiTheme="majorEastAsia" w:eastAsiaTheme="majorEastAsia" w:hAnsiTheme="majorEastAsia" w:cs="Times New Roman"/>
                <w:kern w:val="0"/>
                <w:szCs w:val="21"/>
              </w:rPr>
              <w:t>研究生（硕士）</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pPr>
              <w:jc w:val="center"/>
              <w:rPr>
                <w:rFonts w:asciiTheme="majorEastAsia" w:eastAsiaTheme="majorEastAsia" w:hAnsiTheme="majorEastAsia" w:cs="Times New Roman"/>
                <w:szCs w:val="21"/>
              </w:rPr>
            </w:pPr>
            <w:r w:rsidRPr="00661665">
              <w:rPr>
                <w:rFonts w:asciiTheme="majorEastAsia" w:eastAsiaTheme="majorEastAsia" w:hAnsiTheme="majorEastAsia" w:cs="Times New Roman"/>
                <w:szCs w:val="21"/>
              </w:rPr>
              <w:t>中山  大学</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left"/>
              <w:rPr>
                <w:rFonts w:asciiTheme="majorEastAsia" w:eastAsiaTheme="majorEastAsia" w:hAnsiTheme="majorEastAsia" w:cs="Times New Roman"/>
                <w:kern w:val="0"/>
                <w:szCs w:val="21"/>
              </w:rPr>
            </w:pPr>
            <w:r w:rsidRPr="00661665">
              <w:rPr>
                <w:rFonts w:asciiTheme="majorEastAsia" w:eastAsiaTheme="majorEastAsia" w:hAnsiTheme="majorEastAsia" w:cs="Times New Roman" w:hint="eastAsia"/>
                <w:kern w:val="0"/>
                <w:szCs w:val="21"/>
              </w:rPr>
              <w:t>2011.07至今在中国人寿保险股份有限公司广西壮族自治区分公司办公室文秘兼党团事务岗工作</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0405" w:rsidRPr="00661665" w:rsidRDefault="00980405" w:rsidP="00980405">
            <w:pPr>
              <w:widowControl/>
              <w:jc w:val="center"/>
              <w:rPr>
                <w:rFonts w:asciiTheme="majorEastAsia" w:eastAsiaTheme="majorEastAsia" w:hAnsiTheme="majorEastAsia" w:cs="Times New Roman"/>
                <w:kern w:val="0"/>
                <w:szCs w:val="21"/>
              </w:rPr>
            </w:pPr>
          </w:p>
        </w:tc>
      </w:tr>
    </w:tbl>
    <w:p w:rsidR="003D4F45" w:rsidRPr="00661665" w:rsidRDefault="003D4F45" w:rsidP="007B5359">
      <w:pPr>
        <w:jc w:val="left"/>
        <w:rPr>
          <w:b/>
          <w:szCs w:val="21"/>
        </w:rPr>
      </w:pPr>
    </w:p>
    <w:sectPr w:rsidR="003D4F45" w:rsidRPr="00661665" w:rsidSect="00E551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F6" w:rsidRDefault="000B67F6" w:rsidP="003D4F45">
      <w:r>
        <w:separator/>
      </w:r>
    </w:p>
  </w:endnote>
  <w:endnote w:type="continuationSeparator" w:id="0">
    <w:p w:rsidR="000B67F6" w:rsidRDefault="000B67F6" w:rsidP="003D4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F6" w:rsidRDefault="000B67F6" w:rsidP="003D4F45">
      <w:r>
        <w:separator/>
      </w:r>
    </w:p>
  </w:footnote>
  <w:footnote w:type="continuationSeparator" w:id="0">
    <w:p w:rsidR="000B67F6" w:rsidRDefault="000B67F6" w:rsidP="003D4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359"/>
    <w:rsid w:val="000B5043"/>
    <w:rsid w:val="000B67F6"/>
    <w:rsid w:val="000F0974"/>
    <w:rsid w:val="001950F4"/>
    <w:rsid w:val="00305901"/>
    <w:rsid w:val="0038652E"/>
    <w:rsid w:val="003D4F45"/>
    <w:rsid w:val="00563E5C"/>
    <w:rsid w:val="005C1884"/>
    <w:rsid w:val="00647A9F"/>
    <w:rsid w:val="00661665"/>
    <w:rsid w:val="006E77CC"/>
    <w:rsid w:val="00726CFC"/>
    <w:rsid w:val="007B5359"/>
    <w:rsid w:val="00980405"/>
    <w:rsid w:val="00A3752A"/>
    <w:rsid w:val="00AA1A37"/>
    <w:rsid w:val="00B516F4"/>
    <w:rsid w:val="00BA60CF"/>
    <w:rsid w:val="00BE5108"/>
    <w:rsid w:val="00CB060B"/>
    <w:rsid w:val="00CB5684"/>
    <w:rsid w:val="00D14F0C"/>
    <w:rsid w:val="00E55186"/>
    <w:rsid w:val="00E85D1A"/>
    <w:rsid w:val="00F63649"/>
    <w:rsid w:val="00FE7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F45"/>
    <w:rPr>
      <w:sz w:val="18"/>
      <w:szCs w:val="18"/>
    </w:rPr>
  </w:style>
  <w:style w:type="paragraph" w:styleId="a4">
    <w:name w:val="footer"/>
    <w:basedOn w:val="a"/>
    <w:link w:val="Char0"/>
    <w:uiPriority w:val="99"/>
    <w:semiHidden/>
    <w:unhideWhenUsed/>
    <w:rsid w:val="003D4F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F45"/>
    <w:rPr>
      <w:sz w:val="18"/>
      <w:szCs w:val="18"/>
    </w:rPr>
  </w:style>
</w:styles>
</file>

<file path=word/webSettings.xml><?xml version="1.0" encoding="utf-8"?>
<w:webSettings xmlns:r="http://schemas.openxmlformats.org/officeDocument/2006/relationships" xmlns:w="http://schemas.openxmlformats.org/wordprocessingml/2006/main">
  <w:divs>
    <w:div w:id="2039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circ</cp:lastModifiedBy>
  <cp:revision>9</cp:revision>
  <cp:lastPrinted>2016-04-16T09:51:00Z</cp:lastPrinted>
  <dcterms:created xsi:type="dcterms:W3CDTF">2016-03-30T07:48:00Z</dcterms:created>
  <dcterms:modified xsi:type="dcterms:W3CDTF">2016-06-13T06:27:00Z</dcterms:modified>
</cp:coreProperties>
</file>