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/>
          <w:bCs/>
          <w:i w:val="0"/>
          <w:caps w:val="0"/>
          <w:color w:val="auto"/>
          <w:spacing w:val="8"/>
          <w:kern w:val="0"/>
          <w:sz w:val="44"/>
          <w:szCs w:val="44"/>
          <w:highlight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8"/>
          <w:kern w:val="0"/>
          <w:sz w:val="44"/>
          <w:szCs w:val="44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>应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>聘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>须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>知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1.哪些人员可以应聘？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按照事业单位公开招聘的相关规定，凡符合《2020年枣庄市台儿庄区镇（街）卫生院（社区卫生服务中心）公开招聘事业单位工作人员简章》（以下简称《简章》）及岗位汇总表中的招聘范围、条件及岗位资格条件者，均可应聘。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2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.哪些人员不能应聘？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（1）现役军人；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（2）在读全日制普通高校非应届毕业生（也不能用已取得的学历学位作为条件应聘）；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（3）曾受过刑事处罚和曾被开除公职的人员；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（4）法律法规规定不能参加事业单位招聘的其他情形人员。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（5）应聘人员不得应聘有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《事业单位人事管理回避规定》（人社部规〔2019〕1号）中应回避情形的岗位。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3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.留学回国人员应聘需要提供哪些材料？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留学回国人员应聘的，除需提供《简章》中规定的相关材料外，还要提供国家教育部门的学历学位认证。应聘人员可登录教育部留学服务中心网站（http://www.cscse.edu.cn）查询认证的有关要求和程序。学历学位认证材料，在面试前与其他材料一并提交审核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4.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“应届毕业生”如何界定？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本次招聘中的“应届毕业生”，是指国内普通高等学校或承担研究生教育任务的科学研究机构中，国家统一招生且就读期间个人档案保管在毕业院校的2020年毕业生。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5、2018年、2019年普通高校毕业生可否以应届毕业生的身份报考？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国家统一招生的普通高校毕业生离校时和在择业期内（国家规定择业期为2年）未落实工作单位，其档案、组织关系仍保留在原毕业学校，或保留在各级毕业生就业主管部门（毕业生就业指导服务中心）、各级人才交流服务机构和各级公共就业服务机构的毕业生，可以报考限应届毕业生报考岗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6.对学历学位及相关证书取得时间有什么要求？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20" w:lineRule="exact"/>
        <w:ind w:right="0" w:rightChars="0"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招聘岗位要求的学历、学位证书、资质（资格）证书等，均须于2021年1月12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日前取得;2020届全日制应届毕业生的学历、学位证书如因新冠肺炎疫情证书延期发放的，以发证时间为准。按照国家相关规定，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对2020届、及2018、2019届尚未落实工作单位的高校毕业生实施“先上岗、再考证”的阶段性措施，可暂不提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供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护士执业资格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证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拟聘用人员</w:t>
      </w:r>
      <w:r>
        <w:rPr>
          <w:rFonts w:hint="eastAsia" w:ascii="仿宋_GB2312" w:hAnsi="仿宋_GB2312" w:eastAsia="仿宋_GB2312" w:cs="仿宋_GB2312"/>
          <w:i w:val="0"/>
          <w:caps w:val="0"/>
          <w:color w:val="00000A"/>
          <w:spacing w:val="0"/>
          <w:sz w:val="32"/>
          <w:szCs w:val="32"/>
          <w:shd w:val="clear" w:color="auto" w:fill="FFFFFF"/>
          <w:lang w:val="en-US" w:eastAsia="zh-CN"/>
        </w:rPr>
        <w:t>聘用后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与聘用单位约定1年试用期，试用期内未取得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护士执业资格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证书的，依法解除聘用合同。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7.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学历学位高于岗位要求的人员能否应聘？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学历学位高于岗位条件要求，专业条件、其他资格条件符合岗位规定的可以应聘。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8.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岗位条件中“工作经历”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要求的年限如何计算？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截止到2021年1月  日，应聘人员的工作经历时间足年足月累计。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9.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符合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定向招聘条件的人员可以应聘非定向招聘岗位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吗？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可以应聘非定向招聘岗位，但必须符合《简章》及岗位汇总表中规定的招聘条件和岗位要求的资格条件。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10.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应聘人员在网上提供的照片有什么要求？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在网上报名时提供的照片必须是1寸近期正面免冠证件照，JPG格式，20K以下，建议宽120像素左右，高160像素左右，并且与进入面试后资格审查所提供的照片同一底板。应聘人员可使用报名系统提供的“照片审核处理工具”进行照片处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黑体" w:hAnsi="黑体" w:eastAsia="黑体"/>
          <w:color w:val="FF000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11.</w:t>
      </w:r>
      <w:r>
        <w:rPr>
          <w:rFonts w:hint="eastAsia" w:ascii="黑体" w:hAnsi="黑体" w:eastAsia="黑体" w:cs="宋体"/>
          <w:sz w:val="32"/>
          <w:szCs w:val="32"/>
        </w:rPr>
        <w:t>报考面向“大学生退役士兵”职位的考生</w:t>
      </w:r>
      <w:r>
        <w:rPr>
          <w:rFonts w:hint="eastAsia" w:ascii="黑体" w:hAnsi="黑体" w:eastAsia="黑体" w:cs="Malgun Gothic Semilight"/>
          <w:sz w:val="32"/>
          <w:szCs w:val="32"/>
        </w:rPr>
        <w:t>，</w:t>
      </w:r>
      <w:r>
        <w:rPr>
          <w:rFonts w:hint="eastAsia" w:ascii="黑体" w:hAnsi="黑体" w:eastAsia="黑体" w:cs="宋体"/>
          <w:sz w:val="32"/>
          <w:szCs w:val="32"/>
        </w:rPr>
        <w:t>在</w:t>
      </w: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报名时还须上传哪些材料</w:t>
      </w:r>
      <w:r>
        <w:rPr>
          <w:rFonts w:hint="eastAsia" w:ascii="黑体" w:hAnsi="黑体" w:eastAsia="黑体" w:cs="Malgun Gothic Semilight"/>
          <w:sz w:val="32"/>
          <w:szCs w:val="32"/>
        </w:rPr>
        <w:t>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报考面向“大学生退役士兵”职位的考生，须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在报名时同时上传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入伍通知书、退伍证、户口簿及其参军入伍县级征兵办公室（区市人民武装部军事科）出具的参军入伍证明材料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12.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进入面试的应聘人员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提交哪些证明材料？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进入面试的应聘人员，须在规定的时间，按照招聘岗位要求，提交相关证明材料（原件和复印件，复印件由审核单位留存）及二代身份证、《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台儿庄区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镇（街）卫生院（社区卫生服务中心）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公开招聘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事业单位工作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人员报名表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》、《笔试准考证》、《应聘人员诚信承诺书》及近期1寸同底版免冠照片3张（须与网上报名的照片同一底板）。相关证明材料主要包括：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（1）全日制普通高校毕业生须提交由就业主管机构签发的报到证。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已与用人单位签订就业协议的2020年应届毕业生，还须提交解除协议证明或同意报考证明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（2）国家承认的学历学位证书。学位证书注明的毕业院校及专业须与学历证书相符（网上报名填写专业名称要真实、准确、完整，须与毕业证书完全一致）。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（3）在职人员、定向委培毕业生应聘的，还须提交有用人管理权限部门或单位出具的《同意报考证明信》。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（4）留学回国人员应聘的，须提交国家教育部门的学历学位认证。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（5）岗位要求的相关资质（资格）证书。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6）报考“面向大学生退役士兵”定向岗位的，须提交相关证明材料（具体材料见第11款）；报考有“台儿庄户籍或台儿庄生源”岗位的，还需提交户口簿；报考有“具有2年及以上工作经历”要求的岗位的，还需提交工作单位开具的工作证明和相关工作经历证明材料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（7）香港和澳门居民中的中国公民应聘的，还需提供《港澳居民来往内地通行证》；台湾学生应聘的，还需提供《台湾居民来往大陆通行证》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13.拟享受减免有关考务费用的农村特困大学生、城市低保人员和残疾人，须将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哪些证明材料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发到指定邮箱？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24" w:firstLineChars="200"/>
        <w:jc w:val="both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 xml:space="preserve">享受国家最低生活保障金的城镇家庭的应聘人员，应提交家庭所在地的县（市、区）民政部门出具的享受最低生活保障的证明和低保证（原件及复印件）；农村特困家庭的报考人员，应提交家庭所在地的县（市、区）扶贫办（部门）出具的特困证明和特困家庭基本情况档案卡（原件及复印件），或者出具由省人力资源社会保障厅、省教育厅核发的《山东省特困家庭毕业生就业服务卡》；残疾人应提交残疾人证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14.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应聘人员是否可以改报其他岗位？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在通过资格初审前可更改报考岗位。没有通过资格审查的应聘人员，在报名时间截止前可改报符合条件的其他岗位。应聘取消招聘计划岗位的人员，可在规定时间内改报其他符合条件的岗位。通过资格审查的应聘人员，系统自动禁止该应聘人员改报其他岗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15.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对招聘岗位资格条件有疑问如何咨询？</w:t>
      </w: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对招聘岗位资格条件和与招聘单位有关的问题，请与相关单位联系：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卫健局0632-6686820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16.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填报相关表格、信息时需注意什么？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应聘人员要仔细阅读《简章》及本须知内容，填报的相关表格、信息等必须真实、全面、准确。主要信息填报不实的，按弄虚作假处理；因信息填报不全、错误等导致未通过资格审查的，责任由应聘人员自负。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17.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违纪违规及存在不诚信情形的应聘人员如何处理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要严格遵守公开招聘的相关政策规定，遵从事业单位公开招聘主管机关、人事考试机构和事业单位的统一安排，其在应聘期间的表现，将作为公开招聘考察的重要内容之一。对违反公开招聘纪律的应聘人员，按照《事业单位公开招聘违纪违规行为处理规定》（中华人民共和国人力资源和社会保障部令第35号）处理，对招聘工作中存在不诚信情形的应聘人员，纳入事业单位公开招聘违纪违规与诚信档案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8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是否有指定的考试辅导书和培训班？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本次招聘不指定考试图书和辅导用书，不举办也不授权或委托任何机构举办考试辅导培训班。</w:t>
      </w:r>
    </w:p>
    <w:sectPr>
      <w:footerReference r:id="rId3" w:type="default"/>
      <w:pgSz w:w="11906" w:h="16838"/>
      <w:pgMar w:top="1701" w:right="1587" w:bottom="1587" w:left="1587" w:header="851" w:footer="992" w:gutter="0"/>
      <w:pgNumType w:fmt="decimal" w:start="1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2"/>
                              <w:szCs w:val="36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2"/>
                              <w:szCs w:val="36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2"/>
                              <w:szCs w:val="36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2"/>
                              <w:szCs w:val="36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2"/>
                              <w:szCs w:val="36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2"/>
                        <w:szCs w:val="36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2"/>
                        <w:szCs w:val="36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2"/>
                        <w:szCs w:val="36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2"/>
                        <w:szCs w:val="36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2"/>
                        <w:szCs w:val="36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10F4C"/>
    <w:rsid w:val="03ED20D3"/>
    <w:rsid w:val="04526DFB"/>
    <w:rsid w:val="05E44A57"/>
    <w:rsid w:val="0A1C37FB"/>
    <w:rsid w:val="0CE01937"/>
    <w:rsid w:val="0DA518A9"/>
    <w:rsid w:val="0EA66364"/>
    <w:rsid w:val="14B47531"/>
    <w:rsid w:val="171679A4"/>
    <w:rsid w:val="173D5C66"/>
    <w:rsid w:val="1BBC7F1A"/>
    <w:rsid w:val="212559D6"/>
    <w:rsid w:val="2192460E"/>
    <w:rsid w:val="24B45299"/>
    <w:rsid w:val="2876371B"/>
    <w:rsid w:val="2B707C5A"/>
    <w:rsid w:val="2E3F6801"/>
    <w:rsid w:val="2E710F4C"/>
    <w:rsid w:val="2EED0768"/>
    <w:rsid w:val="323C1C9A"/>
    <w:rsid w:val="341C4308"/>
    <w:rsid w:val="385E4278"/>
    <w:rsid w:val="3A500185"/>
    <w:rsid w:val="3F4461FD"/>
    <w:rsid w:val="3FFB0257"/>
    <w:rsid w:val="41CD5623"/>
    <w:rsid w:val="42DA27DC"/>
    <w:rsid w:val="45587515"/>
    <w:rsid w:val="475028BA"/>
    <w:rsid w:val="4DCC3851"/>
    <w:rsid w:val="53AE09C2"/>
    <w:rsid w:val="55606694"/>
    <w:rsid w:val="55885990"/>
    <w:rsid w:val="588F0A04"/>
    <w:rsid w:val="58DA2592"/>
    <w:rsid w:val="5BC276FE"/>
    <w:rsid w:val="5DDE06B3"/>
    <w:rsid w:val="5E494431"/>
    <w:rsid w:val="5EA03626"/>
    <w:rsid w:val="5F98266D"/>
    <w:rsid w:val="60CE65B5"/>
    <w:rsid w:val="611F1D76"/>
    <w:rsid w:val="622368B1"/>
    <w:rsid w:val="64B86A04"/>
    <w:rsid w:val="64D3515D"/>
    <w:rsid w:val="65A27CAB"/>
    <w:rsid w:val="682C5DDF"/>
    <w:rsid w:val="690F57BF"/>
    <w:rsid w:val="69333243"/>
    <w:rsid w:val="6CCE4B9B"/>
    <w:rsid w:val="6EC33080"/>
    <w:rsid w:val="71321835"/>
    <w:rsid w:val="7C3A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Office_10.8.2.6949_F1E327BC-269C-435d-A152-05C5408002CA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2020-04-08T09:14:00Z</dcterms:created>
  <dc:creator>简单快乐</dc:creator>
  <cp:lastModifiedBy>Administrator</cp:lastModifiedBy>
  <cp:lastPrinted>2020-12-25T07:28:00Z</cp:lastPrinted>
  <dcterms:modified xsi:type="dcterms:W3CDTF">2020-12-31T08:37:57Z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