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87" w:rsidRPr="00A32B5D" w:rsidRDefault="008E2187" w:rsidP="008E2187">
      <w:pPr>
        <w:widowControl/>
        <w:spacing w:line="55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2B5D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>四川省广元市第十一批公开引进（招聘）高层次人才岗位设置一览表</w:t>
      </w:r>
    </w:p>
    <w:p w:rsidR="008E2187" w:rsidRPr="00A32B5D" w:rsidRDefault="008E2187" w:rsidP="008E2187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8E2187" w:rsidRPr="00A32B5D" w:rsidRDefault="008E2187" w:rsidP="008E2187">
      <w:pPr>
        <w:widowControl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2B5D">
        <w:rPr>
          <w:rFonts w:ascii="楷体_GB2312" w:eastAsia="楷体_GB2312" w:hAnsi="Times New Roman" w:cs="Times New Roman" w:hint="eastAsia"/>
          <w:b/>
          <w:bCs/>
          <w:color w:val="000000"/>
          <w:kern w:val="0"/>
          <w:sz w:val="28"/>
          <w:szCs w:val="28"/>
        </w:rPr>
        <w:t>（合计160名）</w:t>
      </w:r>
    </w:p>
    <w:p w:rsidR="008E2187" w:rsidRPr="00A32B5D" w:rsidRDefault="008E2187" w:rsidP="008E2187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W w:w="14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049"/>
        <w:gridCol w:w="2049"/>
        <w:gridCol w:w="900"/>
        <w:gridCol w:w="3082"/>
        <w:gridCol w:w="500"/>
        <w:gridCol w:w="786"/>
        <w:gridCol w:w="786"/>
        <w:gridCol w:w="786"/>
        <w:gridCol w:w="2591"/>
      </w:tblGrid>
      <w:tr w:rsidR="008E2187" w:rsidRPr="00A32B5D" w:rsidTr="00A85D63">
        <w:trPr>
          <w:tblHeader/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黑体" w:eastAsia="黑体" w:hAnsi="黑体" w:cs="Times New Roman" w:hint="eastAsia"/>
                <w:kern w:val="0"/>
                <w:szCs w:val="21"/>
              </w:rPr>
              <w:t>岗位</w:t>
            </w:r>
          </w:p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黑体" w:eastAsia="黑体" w:hAnsi="黑体" w:cs="Times New Roman" w:hint="eastAsia"/>
                <w:kern w:val="0"/>
                <w:szCs w:val="21"/>
              </w:rPr>
              <w:t>代码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黑体" w:eastAsia="黑体" w:hAnsi="黑体" w:cs="Times New Roman" w:hint="eastAsia"/>
                <w:kern w:val="0"/>
                <w:szCs w:val="21"/>
              </w:rPr>
              <w:t>主管部门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黑体" w:eastAsia="黑体" w:hAnsi="黑体" w:cs="Times New Roman" w:hint="eastAsia"/>
                <w:kern w:val="0"/>
                <w:szCs w:val="21"/>
              </w:rPr>
              <w:t>用人单位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黑体" w:eastAsia="黑体" w:hAnsi="黑体" w:cs="Times New Roman" w:hint="eastAsia"/>
                <w:kern w:val="0"/>
                <w:szCs w:val="21"/>
              </w:rPr>
              <w:t>岗位名称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黑体" w:eastAsia="黑体" w:hAnsi="黑体" w:cs="Times New Roman" w:hint="eastAsia"/>
                <w:kern w:val="0"/>
                <w:szCs w:val="21"/>
              </w:rPr>
              <w:t>专　　业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黑体" w:eastAsia="黑体" w:hAnsi="黑体" w:cs="Times New Roman" w:hint="eastAsia"/>
                <w:kern w:val="0"/>
                <w:szCs w:val="21"/>
              </w:rPr>
              <w:t>需求数量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黑体" w:eastAsia="黑体" w:hAnsi="黑体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黑体" w:eastAsia="黑体" w:hAnsi="黑体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黑体" w:eastAsia="黑体" w:hAnsi="黑体" w:cs="Times New Roman" w:hint="eastAsia"/>
                <w:kern w:val="0"/>
                <w:szCs w:val="21"/>
              </w:rPr>
              <w:t>职称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黑体" w:eastAsia="黑体" w:hAnsi="黑体" w:cs="Times New Roman" w:hint="eastAsia"/>
                <w:kern w:val="0"/>
                <w:szCs w:val="21"/>
              </w:rPr>
              <w:t>其它要求</w:t>
            </w:r>
          </w:p>
        </w:tc>
      </w:tr>
      <w:tr w:rsidR="008E2187" w:rsidRPr="00A32B5D" w:rsidTr="00A85D63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11001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市发展改革委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直属事业单位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国民经济学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11002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市发展改革委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直属事业单位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农业经济管理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11003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市旅游发展委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直属事业单位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旅游管理（市场营销方向）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11004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直属事业单位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公共卫生管理（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康养方向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11005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市金融工作局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广元市人才交流中心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经济与金融、投融资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11006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市交通运输局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直属事业单位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交通运输规划与管理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11007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市规划建设和住房局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直属事业单位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建筑工程、市政规划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11008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市商务局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直属事业单位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国际贸易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11009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市文广新局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直属事业单位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文化创意与策划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11010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广元经济技术开发区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直属事业单位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建设项目管理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11011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广元经济技术开发区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直属事业单位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财政金融学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市委编办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广元市机构编制信息中心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人力资源管理及相关专业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12002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市委党校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中共广元市委党校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区域经济学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市委党校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中共广元市委党校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政治学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12004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市发展改革委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广元市经济信息中心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环境工程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市发展改革委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广元市价格认证中心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会计学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12006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市发展改革委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市项目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编制研究中心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动力工程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12007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市经济和信息化委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广元市军民融合发展中心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应用经济学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市经济和信息化委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广元市军民融合发展中心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信息与通信工程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12009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市经济和信息化委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广元市军民融合发展中心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电子科学与技术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市旅游发展委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广元市旅游服务中心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航线管理与营销及相关专业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6"/>
                <w:kern w:val="0"/>
                <w:szCs w:val="21"/>
              </w:rPr>
              <w:t>外出工作较多，较适宜男性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市旅游发展委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广元市旅游服务中心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市场营销（新媒体策划与营销方向）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6"/>
                <w:kern w:val="0"/>
                <w:szCs w:val="21"/>
              </w:rPr>
              <w:t>外出工作较多，较适宜男性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市旅游发展委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广元市旅游服务中心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旅游管理（旅游规划和项目管理方向）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6"/>
                <w:kern w:val="0"/>
                <w:szCs w:val="21"/>
              </w:rPr>
              <w:t>外出工作较多，较适宜男性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计算机科学与技术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3年以上三甲综合性医院工作经历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药学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985（211）高校毕业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预防医学(劳动卫生方向)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1年以上省级疾控中心工作经验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肿瘤学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3年以上三甲综合性医院外科工作经历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内科学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3年以上三甲综合性医院工作经历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外科学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985（211）高校毕业，3年以上三甲综合性医院外科工作经历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耳鼻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喉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方向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12020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学士及以上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本科及以上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14"/>
                <w:kern w:val="0"/>
                <w:szCs w:val="21"/>
              </w:rPr>
              <w:t>副高及以上职称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3年以上三甲综合性医院工作经历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预防医学（毒理学方向）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985（211）高校毕业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肿瘤学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内科学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1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神经病学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外科学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临床医学（外科学）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麻醉学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外科学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中医五官科学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具有相应执业医师证，取得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规培证</w:t>
            </w:r>
            <w:proofErr w:type="gramEnd"/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12031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中医外科学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具有相应执业医师证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内科学、临床医学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具有相应执业医师证，呼吸内科方向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12033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妇产科学、临床医学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具有相应执业医师证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具有相应执业医师证，取得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规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培证，肿瘤方向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内科学、临床医学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4"/>
                <w:kern w:val="0"/>
                <w:szCs w:val="21"/>
              </w:rPr>
              <w:t>具有相应执业医师证，心血管介入方向，较适宜男性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内科学、临床医学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4"/>
                <w:kern w:val="0"/>
                <w:szCs w:val="21"/>
              </w:rPr>
              <w:t>具有相应执业医师证，神经内科介入方向，较适宜男性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12037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广元市中医院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病理学与病理生理学、临床医学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具有相应执业医师证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广元市第三人民医院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内科学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医师及以上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具有相应执业医师资格，传染病学方向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广元市第三人民医院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内科学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医师及以上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具有相应执业医师资格，呼吸方向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广元市第三人民医院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妇产科学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医师及以上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具有相应执业资格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广元市第三人民医院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内科学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医师及以上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具有相应执业资格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12042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广元市第三人民医院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眼科学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医师及以上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具有相应执业资格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广元市第三人民医院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儿科学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医师及以上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具有相应执业资格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广元市疾病预防控制中心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植物保护（农业昆虫与害虫防治）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全日制本科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广元市疾病预防控制中心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预防医学（公共卫生、公共卫生与预防医学、流行病与卫生统计学、劳动卫生与环境卫生学、营养与食品卫生学、职业卫生与职业医学、卫生统计方法与应用等方向）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全日制本科（预防医学专业）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广元市妇幼保健计划生育服务中心（市妇幼保健院）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遗传学、病原生物学（微生物）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广元市妇幼保健计划生育服务中心（市妇幼保健院）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儿科学、儿童保健、临床医学（儿科方向）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学士及以上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本科及以上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广元市妇幼保健计划生育服务中心（市妇幼保健院）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妇产科学、妇女保健、临床医学（妇产科方向）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12049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广元市妇幼保健计划生育服务中心（市妇幼保健院）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病理学、临床医学、病理生理学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12050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广元市妇幼保健计划生育服务中心（市妇幼保健院）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乳腺外科、普外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市卫生计生委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广元市妇幼保健计划生育服务中心（市妇幼保健院）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眼科学、耳鼻喉学、临床医学、外科学、内科学、急诊医学、口腔颌面外科学、口腔医学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教育学、教育史、教育学原理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能胜任教育学教学工作；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本硕专业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一致或相近。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马克思主义原理、马克思主义发展史、马克思主义中国化研究、思想政治教育、马克思主义理论与思想政治教育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能胜任思想政治理论课教学工作；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本硕专业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一致或相近。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6"/>
                <w:kern w:val="0"/>
                <w:szCs w:val="21"/>
              </w:rPr>
              <w:t>体育教育训练学、体育（体育教学）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能胜任足球专业课教学工作；足球国家二级及以上运动员、教练员；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本硕专业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一致或相近。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体育教育训练学、体育（体育教学）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能胜任游泳专业课教学工作；游泳国家二级远动员、教练员，或具有游泳救生员职业资格证书；</w:t>
            </w:r>
            <w:proofErr w:type="gramStart"/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本硕专业</w:t>
            </w:r>
            <w:proofErr w:type="gramEnd"/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一致或相近。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美术学、艺术（美术）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能胜任美术专业课教学工作；油画研究方向；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本硕专业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一致或相近。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12057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护理、护理学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能胜任护理学教学工作；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本硕专业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一致或相近。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12058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美术学（书法）、艺术学（书法）、书法学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能胜任书法专业课教学工作；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本硕专业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一致或相近。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设计学、设计艺术学、艺术（艺术设计）、美术学（环艺设计）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能胜任环境艺术设计教学工作；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本硕专业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一致或相近。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广元广播电视大学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农业经济管理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广元市利州中等专业学校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心理学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广元市利州中等专业学校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网络工程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广元市利州中等专业学校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数字媒体技术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广元市继续教育办公室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教育心理学及相关专业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广元市教育技术装备所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计算机科学与技术及相关专业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12066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广元市八二一中学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数学及相关专业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具有相应教师资格证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12067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广元市八二一中学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语文及相关专业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具有相应教师资格证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12068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广元市八二一中学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地理及相关专业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具有相应教师资格证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四川省广元市树</w:t>
            </w:r>
            <w:proofErr w:type="gramStart"/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人中学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地理科学及相关专业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具有相应的教师资格证，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本硕专业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一致或相近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四川省广元市树</w:t>
            </w:r>
            <w:proofErr w:type="gramStart"/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人中学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数学与应用数学及相关专业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具有相应的教师资格证，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本硕专业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一致或相近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广元市示范性综合实践基地管理中心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科学技术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四川省广元外国语学校（市职业高级中学普教部）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数学与应用数学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市科技和知识产权局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广元市科技创新服务中心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物理学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经常外出，较适宜男性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市人力资源社会保障局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直属事业单位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统计学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市国土资源局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广元市地籍地政事务管理所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摄影测量与遥感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市国土资源局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广元市国土资源信息和档案管理中心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计算机科学与技术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市国土资源局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广元经济开发区地质环境监测站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矿物加工工程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市国土资源局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广元市利州区地质环境监测站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地质工程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12079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市国土资源局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广元市朝天区地质环境监测站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土木工程、地质资源与地质工程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市国土资源局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广元市国土资源管理朝天区事务中心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计算机科学与技术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9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12081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市规划建设和住房局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广元市房地产管理处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法学及相关专业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12082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市规划建设和住房局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广元市房地产管理处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建筑工程及相关专业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12083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市规划建设和住房局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广元市建设行业安全生产管理办公室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安全工程及相关专业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12084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市规划建设和住房局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spacing w:val="-8"/>
                <w:kern w:val="0"/>
                <w:szCs w:val="21"/>
              </w:rPr>
              <w:t>广元市城乡建设管理处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道路桥梁、市政工程（道路交通、地下管线方向）、隧道工程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12085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市规划建设和住房局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广元市城市供排水管理中心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供排水专业（城市给、排水及管网方向）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12086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市规划建设和住房局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spacing w:val="-8"/>
                <w:kern w:val="0"/>
                <w:szCs w:val="21"/>
              </w:rPr>
              <w:t>广元市城乡建设管理处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工程造价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12087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市规划建设和住房局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spacing w:val="-8"/>
                <w:kern w:val="0"/>
                <w:szCs w:val="21"/>
              </w:rPr>
              <w:t>广元市城乡建设管理处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石油与天然气工程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12088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市规划建设和住房局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广元市建设工程质量安全监督站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结构工程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F64233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  <w:r w:rsidRPr="00F64233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市交通运输局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广元市交通运输指挥中心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道桥专业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12090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市农业局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广元市农业项目服务中心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作物学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市农业局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广元市畜牧种业管理站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特种经济动物饲养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市农业局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广元市农机技术推广站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农业机械化工程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12093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市农业局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广元市农产品质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量安全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农村与区域发展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市农业局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6"/>
                <w:kern w:val="0"/>
                <w:szCs w:val="21"/>
              </w:rPr>
              <w:t>广元市农业科学研究院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园艺学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市林业园林局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广元市林业园林科学研究院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景观设计专业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市林业园林局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广元市林业工作站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果树专业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12097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市商务局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广元市外商投资促进中心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12098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市文广新局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广元市文化艺术研究院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戏剧与影视学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12099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市文广新局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广元市图书馆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图书馆学、图书情报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市审计局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广元市固定资产投资审计中心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审计学、会计学、财务管理、金融学、资源环境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16"/>
                <w:kern w:val="0"/>
                <w:szCs w:val="21"/>
              </w:rPr>
              <w:t>具有相应职称可优先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12101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市审计局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广元市审计信息中心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会计学、审计、财政学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16"/>
                <w:kern w:val="0"/>
                <w:szCs w:val="21"/>
              </w:rPr>
              <w:t>具有相应职称可优先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12102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市审计局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广元市审计信息中心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计算机科学与技术、计算机应用技术、地理信息系统、软件工程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16"/>
                <w:kern w:val="0"/>
                <w:szCs w:val="21"/>
              </w:rPr>
              <w:t>具有相应职称可优先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市安监局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广元市矿山安全培训中心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安全工程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12104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市安监局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广元市安全生产应急和信息中心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计算机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市统计局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广元市统计大数据管理与社情民意调查中心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统计学、理论应用经济学、应用经济学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12106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市扶贫和移民工作局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广元市扶贫移民服务和信息中心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项目管理（农业产业）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12107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市扶贫和移民工作局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广元市扶贫移民服务和信息中心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财务管理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市城管执法局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广元市城市管理宣传监测中心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行政法学及相关专业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市城管执法局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广元市火车站站前管理办公室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环境保护及相关专业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市住房公积金管理中心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广元市住房公积金管理中心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12111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市住房公积金管理中心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广元市住房公积金管理中心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信息安全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广元经济技术开发区管委会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广元经济技术开发区科技信息服务中心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财政学类（财务专业）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广元经济技术开发区管委会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广元经济技术开发区科技信息服务中心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经济学类、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12114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广元经济技术开发区管委会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广元经济技术开发区科技信息服务中心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管理科学与工程类（工程造价专业）、项目管理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21001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剑阁县安全生产监督管理局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剑阁县安全生产应急和信息中心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化学工程与工艺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21002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剑阁县安全生产监督管理局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剑阁县安全生产应急和信息中心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安全工程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较适宜男性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21003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剑阁县人力资源社会保障局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剑阁县人才服务中心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汉语言文字学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中共广元市朝天区委组织部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广元市朝天区人才开发中心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文史类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31002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中共广元市朝天区委政法委员会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广元市朝天区法学会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法学、法律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广元市朝天区发展和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改革局</w:t>
            </w:r>
            <w:proofErr w:type="gramEnd"/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广元市朝天区项目中心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国民经济学、产业经济学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31004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广元市朝天区经济和信息化局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广元市朝天区节能监察中心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6"/>
                <w:kern w:val="0"/>
                <w:szCs w:val="21"/>
              </w:rPr>
              <w:t>企业管理、产业经济学、区域经济学、国民经济学、经济信息管理学、</w:t>
            </w:r>
            <w:r w:rsidRPr="00A32B5D">
              <w:rPr>
                <w:rFonts w:ascii="宋体" w:eastAsia="宋体" w:hAnsi="宋体" w:cs="Times New Roman" w:hint="eastAsia"/>
                <w:spacing w:val="-6"/>
                <w:kern w:val="0"/>
                <w:szCs w:val="21"/>
              </w:rPr>
              <w:lastRenderedPageBreak/>
              <w:t>数量经济学、统计应用与经济计量分析、经济管理统计、应用统计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31005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广元市朝天区交通运输局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广元市朝天区公路养护段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道路与铁道工程、桥梁与隧道工程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31006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广元市朝天区旅游局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广元市朝天区旅游信息服务中心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旅游规划、旅游管理方向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31007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广元市朝天区司法局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广元市朝天公证处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管理岗位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法学类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取得法律职业资格证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广元市城乡规划局朝天分局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广元市城乡规划局朝天分局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建筑学、城市规划与设计、城乡规划学、城市规划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广元市朝天区教育和科学技术局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数学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具有相应教师资格证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广元市朝天区教育和科学技术局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历史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具有相应教师资格证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广元市朝天区教育和科学技术局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政治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具有相应教师资格证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广元市朝天区教育和科学技术局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地理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具有相应教师资格证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广元市朝天区教育和科学技术局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生物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具有相应教师资格证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广元市朝天区卫生和计划生育局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广元市朝天区中医医院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麻醉专业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31015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广元市朝天区卫生和计划生育局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广元市朝天区中医医院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临床医学（儿科、妇科方向）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31016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广元市朝天区卫生和计划生育局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spacing w:val="-8"/>
                <w:kern w:val="0"/>
                <w:szCs w:val="21"/>
              </w:rPr>
              <w:t>广元市朝天区中医医院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中西医结合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E2187" w:rsidRPr="00A32B5D" w:rsidTr="00A85D63">
        <w:trPr>
          <w:jc w:val="center"/>
        </w:trPr>
        <w:tc>
          <w:tcPr>
            <w:tcW w:w="87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合　　</w:t>
            </w:r>
            <w:proofErr w:type="gramStart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  <w:proofErr w:type="gramEnd"/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2187" w:rsidRPr="00A32B5D" w:rsidRDefault="008E2187" w:rsidP="00A85D63">
            <w:pPr>
              <w:widowControl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2B5D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</w:tbl>
    <w:p w:rsidR="008E2187" w:rsidRDefault="008E2187" w:rsidP="008E2187"/>
    <w:p w:rsidR="008E2187" w:rsidRDefault="008E2187" w:rsidP="008E2187"/>
    <w:p w:rsidR="00FA7FF5" w:rsidRDefault="00FA7FF5">
      <w:bookmarkStart w:id="0" w:name="_GoBack"/>
      <w:bookmarkEnd w:id="0"/>
    </w:p>
    <w:sectPr w:rsidR="00FA7FF5" w:rsidSect="008E21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87"/>
    <w:rsid w:val="008E2187"/>
    <w:rsid w:val="00F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2BD4D-C9D3-4CAD-B8E0-3AE51E8E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E2187"/>
  </w:style>
  <w:style w:type="paragraph" w:styleId="a3">
    <w:name w:val="header"/>
    <w:basedOn w:val="a"/>
    <w:link w:val="Char"/>
    <w:uiPriority w:val="99"/>
    <w:unhideWhenUsed/>
    <w:rsid w:val="008E2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1</cp:revision>
  <dcterms:created xsi:type="dcterms:W3CDTF">2018-12-13T01:07:00Z</dcterms:created>
  <dcterms:modified xsi:type="dcterms:W3CDTF">2018-12-13T01:08:00Z</dcterms:modified>
</cp:coreProperties>
</file>