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tbl>
      <w:tblPr>
        <w:tblStyle w:val="3"/>
        <w:tblW w:w="14264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85"/>
        <w:gridCol w:w="1935"/>
        <w:gridCol w:w="1770"/>
        <w:gridCol w:w="2535"/>
        <w:gridCol w:w="1365"/>
        <w:gridCol w:w="291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14264" w:type="dxa"/>
            <w:gridSpan w:val="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北海市教育局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2019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val="en-US"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月面向全国招聘引进教育人才岗位信息表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学校类别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招聘要求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招聘数量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高中学校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Style w:val="6"/>
                <w:rFonts w:eastAsia="宋体"/>
                <w:color w:val="auto"/>
                <w:lang w:bidi="ar"/>
              </w:rPr>
              <w:t>北海中学、北海二中（北京八中北海分校）、北海七中、北海九中、北海市外国语实验学校（新校区）、北师大北海附中、西北师范大北海附中、北京八中北海实验学校</w:t>
            </w:r>
            <w:r>
              <w:rPr>
                <w:rStyle w:val="7"/>
                <w:rFonts w:hint="eastAsia"/>
                <w:color w:val="auto"/>
                <w:lang w:bidi="ar"/>
              </w:rPr>
              <w:t>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语文、数学、英语、物理、化学、生物、政治（思想品德、道德与法治）、历史、地理、信息技术、通用技术、音乐、体育、美术、书法、心理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、舞蹈、法语教师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汉语言文学类、数学类、英语类、物理学类、化学类、生物科学及技术类、政治类、历史学类、地理科学类、体育学类、教育技术学类、通用技术类、计算机科学与技术类，美术类、心理类、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舞蹈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类、书法类，音乐类，法语类等相关专业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具有高中及以上教师资格证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符合以下条件之一：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）中小学正高级，或具有副高级职称并具有师范院校本科学历的在职在编教师。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）特级教师。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年获得省级及以上政府或教育行政部门颁发的“名校长”、“名教师”、“优秀教师”和“优秀教育工作者”等荣誉称号以及同类荣誉称号的校长或教师。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）“双一流”师范类建设高校和省级重点师范院校的博士、硕士研究生及其他院校毕业、属于急需紧缺专业的博士、硕士研究生。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）“双一流”师范类建设高校近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）省级重点师范院校优势学科近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年毕业的全日制本科生（院校优势学科名单见公告附件），并具有学士学位。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）省级重点师范院校非优势学科，但获得校级优秀毕业生或校级优秀学生干部荣誉称号的近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）省级重点师范院校近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初中学校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Style w:val="6"/>
                <w:rFonts w:eastAsia="宋体"/>
                <w:color w:val="auto"/>
                <w:lang w:bidi="ar"/>
              </w:rPr>
              <w:t>北海一中、北海三中、</w:t>
            </w:r>
            <w:r>
              <w:rPr>
                <w:rStyle w:val="6"/>
                <w:rFonts w:hint="eastAsia" w:eastAsia="宋体"/>
                <w:color w:val="auto"/>
                <w:lang w:eastAsia="zh-CN" w:bidi="ar"/>
              </w:rPr>
              <w:t>北海五中、</w:t>
            </w:r>
            <w:r>
              <w:rPr>
                <w:rStyle w:val="8"/>
                <w:rFonts w:hint="eastAsia"/>
                <w:color w:val="auto"/>
                <w:lang w:bidi="ar"/>
              </w:rPr>
              <w:t>北海六中、北海八中、</w:t>
            </w:r>
            <w:r>
              <w:rPr>
                <w:rStyle w:val="9"/>
                <w:rFonts w:hint="eastAsia"/>
                <w:color w:val="auto"/>
                <w:lang w:bidi="ar"/>
              </w:rPr>
              <w:t>北师大北海附中、北海</w:t>
            </w:r>
            <w:r>
              <w:rPr>
                <w:rStyle w:val="8"/>
                <w:rFonts w:hint="eastAsia"/>
                <w:color w:val="auto"/>
                <w:lang w:bidi="ar"/>
              </w:rPr>
              <w:t>十中、北海十一中</w:t>
            </w:r>
            <w:r>
              <w:rPr>
                <w:rStyle w:val="6"/>
                <w:rFonts w:eastAsia="宋体"/>
                <w:color w:val="auto"/>
                <w:lang w:bidi="ar"/>
              </w:rPr>
              <w:t>、北京八中北海实验学校</w:t>
            </w:r>
            <w:r>
              <w:rPr>
                <w:rStyle w:val="8"/>
                <w:rFonts w:hint="eastAsia"/>
                <w:color w:val="auto"/>
                <w:lang w:bidi="ar"/>
              </w:rPr>
              <w:t>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语文、数学、英语、物理、化学、生物、政治（思想品德、道德与法治）、历史、地理、计算机、信息技术、音乐、体育、美术、舞蹈、心理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、法语、日语教师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汉语言文学类、数学类、英语类、物理学类、化学类、生物科学及技术类、政治学类、历史、地理科学类、体育学类、计算机科学与技术类，音乐、美术、舞蹈等艺术类相关专业，心理学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具有初中及以上教师资格证</w:t>
            </w:r>
          </w:p>
        </w:tc>
        <w:tc>
          <w:tcPr>
            <w:tcW w:w="2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九年一贯制学校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北海十三中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（北海市实验学校南珠校区）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、北海市实验学校、北海市第二实验学校、北海市外国语实验学校、北海市涠洲实验学校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小学：语文、数学、英语、思想品德、科学、音乐、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美术、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体育、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科学、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心理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健康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、舞蹈、书法教师等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  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初中：语文、数学、英语、物理、历史、地理、音乐、体育、计算机、心理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教师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   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汉语言文学类、数学类、英语类、科学类、美术类、音乐类、计算机类、心理类等相关专业；语文、数学、英语、物理、历史、音乐、美术、计算机、心理等相关专业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具有相应学段及以上教师资格证</w:t>
            </w:r>
          </w:p>
        </w:tc>
        <w:tc>
          <w:tcPr>
            <w:tcW w:w="2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北海市第一幼儿园、北海市第二幼儿园、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北海市机关幼儿园、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北海市第三幼儿园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、北海市政府机关幼儿园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幼儿（学前）教师、体育教师、美术教师、舞蹈教师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幼儿（学前）教育类、体育类、美术类、舞蹈类等相关专业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具有幼儿园及以上教师资格证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特殊教育类学校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北海市特殊教育学校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特殊教育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特殊教育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具有相应学段及以上教师资格证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符合以上条件之一，或特教类专业近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bidi="ar"/>
              </w:rPr>
              <w:t>中职类学校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北海市中等职业技术学校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汽修、学前教育、物流管理、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电子商务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、数字媒体技术、健美操（形体礼仪）、旅游管理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教师等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汽修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、学前教育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、物流管理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经济贸易类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、数字媒体技术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、健美操（形体礼仪）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、旅游管理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具有相应学段及以上教师资格证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符合以上条件之一，或中职类专业近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3C6C"/>
    <w:rsid w:val="1E4253ED"/>
    <w:rsid w:val="300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6">
    <w:name w:val="font01"/>
    <w:basedOn w:val="4"/>
    <w:uiPriority w:val="0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5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2019-10-30T09:17:00Z</dcterms:created>
  <dc:creator>Administrator</dc:creator>
  <cp:lastModifiedBy>Administrator</cp:lastModifiedBy>
  <dcterms:modified xsi:type="dcterms:W3CDTF">2019-10-30T09:19:06Z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