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287"/>
        <w:gridCol w:w="746"/>
        <w:gridCol w:w="1410"/>
        <w:gridCol w:w="775"/>
        <w:gridCol w:w="763"/>
        <w:gridCol w:w="846"/>
        <w:gridCol w:w="641"/>
        <w:gridCol w:w="2877"/>
        <w:gridCol w:w="2973"/>
        <w:gridCol w:w="1002"/>
        <w:gridCol w:w="546"/>
      </w:tblGrid>
      <w:tr>
        <w:trPr>
          <w:trHeight w:val="779" w:hRule="atLeast"/>
        </w:trPr>
        <w:tc>
          <w:tcPr>
            <w:tcW w:w="1444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textAlignment w:val="center"/>
              <w:rPr>
                <w:rFonts w:ascii="方正小标宋_GBK" w:cs="方正小标宋简体" w:eastAsia="方正小标宋_GBK" w:hAnsi="方正小标宋简体"/>
                <w:color w:val="000000"/>
                <w:sz w:val="44"/>
                <w:szCs w:val="44"/>
              </w:rPr>
            </w:pPr>
            <w:r>
              <w:rPr>
                <w:rFonts w:ascii="黑体" w:cs="黑体" w:eastAsia="黑体" w:hAnsi="黑体" w:hint="eastAsia"/>
                <w:color w:val="000000"/>
                <w:kern w:val="0"/>
                <w:sz w:val="32"/>
                <w:szCs w:val="32"/>
              </w:rPr>
              <w:t xml:space="preserve">附件1：           </w:t>
            </w:r>
            <w:r>
              <w:rPr/>
              <w:fldChar w:fldCharType="begin"/>
            </w:r>
            <w:r>
              <w:instrText xml:space="preserve"> HYPERLINK "http://rsj.huaian.gov.cn/filedown?file=%2Fupload%2F201703%2F783327.attach%7C2017%3F%3F%3F%3F%3F%3F%3F%3F%3F%3F%3F%3F%3F%3F%3F%3F%A6%CB%3F%3F%3F%3F%3F%3F%3F%3F%3F%3F%3F%3F%A6%CB%3F%3F.xls" \t "_blank" </w:instrText>
            </w:r>
            <w:r>
              <w:rPr/>
              <w:fldChar w:fldCharType="separate"/>
            </w:r>
            <w:r>
              <w:rPr>
                <w:rStyle w:val="style85"/>
                <w:rFonts w:ascii="方正小标宋简体" w:cs="方正小标宋简体" w:eastAsia="方正小标宋简体" w:hAnsi="方正小标宋简体" w:hint="eastAsia"/>
                <w:color w:val="000000"/>
                <w:sz w:val="44"/>
                <w:szCs w:val="44"/>
              </w:rPr>
              <w:t>2020年清江浦区公开招聘社区工作者岗位表</w:t>
            </w:r>
            <w:r>
              <w:rPr/>
              <w:fldChar w:fldCharType="end"/>
            </w:r>
          </w:p>
        </w:tc>
      </w:tr>
      <w:tr>
        <w:tblPrEx/>
        <w:trPr>
          <w:trHeight w:val="393" w:hRule="atLeast"/>
        </w:trPr>
        <w:tc>
          <w:tcPr>
            <w:tcW w:w="57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招聘单位</w:t>
            </w: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7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7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开考</w:t>
            </w: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比例（倍）</w:t>
            </w:r>
          </w:p>
        </w:tc>
        <w:tc>
          <w:tcPr>
            <w:tcW w:w="733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/>
        <w:trPr>
          <w:trHeight w:val="751" w:hRule="atLeast"/>
        </w:trPr>
        <w:tc>
          <w:tcPr>
            <w:tcW w:w="5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477" w:hRule="atLeast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清江浦区民政局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社区工作者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after="240"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18周岁以上，40周岁以下（1979年12月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日至2002年12月9日期间出生）。</w:t>
            </w:r>
          </w:p>
        </w:tc>
        <w:tc>
          <w:tcPr>
            <w:tcW w:w="29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after="240"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淮安市户籍；本科及以上学历并取得学士及以上学位的不受户籍限制。</w:t>
            </w: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spacing w:after="240"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 xml:space="preserve">0517-83520532           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0517-83516773</w:t>
            </w:r>
          </w:p>
        </w:tc>
        <w:tc>
          <w:tcPr>
            <w:tcW w:w="5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544" w:hRule="atLeast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清江浦区民政局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社区工作者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911" w:hRule="atLeast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清江浦区民政局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社区工作者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1.18周岁以上，45周岁以下（1974年12月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日至2002年12月9日期间出生）；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2.清江浦区在岗在职村居“两委”成员年龄不限。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清江浦区区直部门、镇街道、社区村，国有企业在岗在职连续工作满两年人员。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900" w:hRule="atLeast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清江浦区民政局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sz w:val="24"/>
                <w:szCs w:val="24"/>
              </w:rPr>
              <w:t>社区工作者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18周岁以上，40周岁以下（</w:t>
            </w:r>
            <w:r>
              <w:rPr>
                <w:rFonts w:cs="宋体" w:hAnsi="宋体" w:hint="default"/>
                <w:color w:val="000000"/>
                <w:kern w:val="0"/>
                <w:sz w:val="24"/>
                <w:szCs w:val="24"/>
                <w:lang w:val="en-US"/>
              </w:rPr>
              <w:t>1979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年12月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日至2002年12月9日期间出生）。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618" w:hRule="atLeast"/>
        </w:trPr>
        <w:tc>
          <w:tcPr>
            <w:tcW w:w="57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清江浦区民政局</w:t>
            </w:r>
          </w:p>
        </w:tc>
        <w:tc>
          <w:tcPr>
            <w:tcW w:w="7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sz w:val="24"/>
                <w:szCs w:val="24"/>
              </w:rPr>
              <w:t>社区工作者</w:t>
            </w:r>
          </w:p>
        </w:tc>
        <w:tc>
          <w:tcPr>
            <w:tcW w:w="7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18周岁以上，40周岁以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eastAsia="zh-CN"/>
              </w:rPr>
              <w:t>下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cs="宋体" w:hAnsi="宋体" w:hint="default"/>
                <w:color w:val="000000"/>
                <w:kern w:val="0"/>
                <w:sz w:val="24"/>
                <w:szCs w:val="24"/>
                <w:lang w:val="en-US"/>
              </w:rPr>
              <w:t>1979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年12月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日至2002年12月9日期间出生）。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清江浦区户籍退役军人。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751" w:hRule="atLeast"/>
        </w:trPr>
        <w:tc>
          <w:tcPr>
            <w:tcW w:w="5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不限</w:t>
            </w:r>
          </w:p>
          <w:bookmarkStart w:id="0" w:name="_GoBack"/>
          <w:bookmarkEnd w:id="0"/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清江浦区已安排在镇（街道）专门岗位工作且在岗在职的退役军人。</w:t>
            </w: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pStyle w:val="style0"/>
        <w:widowControl/>
        <w:spacing w:lineRule="exact" w:line="560"/>
        <w:jc w:val="left"/>
        <w:rPr>
          <w:rFonts w:ascii="仿宋_GB2312" w:cs="Times New Roman" w:eastAsia="仿宋_GB2312" w:hAnsi="仿宋_GB2312"/>
          <w:color w:val="000000"/>
          <w:kern w:val="0"/>
          <w:sz w:val="32"/>
          <w:szCs w:val="32"/>
        </w:rPr>
      </w:pPr>
    </w:p>
    <w:sectPr>
      <w:footerReference w:type="default" r:id="rId2"/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  <w:rFonts w:cs="Times New Roman"/>
        <w:sz w:val="28"/>
        <w:szCs w:val="28"/>
      </w:rPr>
    </w:pPr>
    <w:r>
      <w:rPr>
        <w:rStyle w:val="style41"/>
        <w:sz w:val="28"/>
        <w:szCs w:val="28"/>
      </w:rPr>
      <w:fldChar w:fldCharType="begin"/>
    </w:r>
    <w:r>
      <w:rPr>
        <w:rStyle w:val="style41"/>
        <w:sz w:val="28"/>
        <w:szCs w:val="28"/>
      </w:rPr>
      <w:instrText xml:space="preserve">PAGE  </w:instrText>
    </w:r>
    <w:r>
      <w:rPr>
        <w:rStyle w:val="style41"/>
        <w:sz w:val="28"/>
        <w:szCs w:val="28"/>
      </w:rPr>
      <w:fldChar w:fldCharType="separate"/>
    </w:r>
    <w:r>
      <w:rPr>
        <w:rStyle w:val="style41"/>
        <w:noProof/>
        <w:sz w:val="28"/>
        <w:szCs w:val="28"/>
      </w:rPr>
      <w:t>1</w:t>
    </w:r>
    <w:r>
      <w:rPr>
        <w:rStyle w:val="style41"/>
        <w:sz w:val="28"/>
        <w:szCs w:val="28"/>
      </w:rPr>
      <w:fldChar w:fldCharType="end"/>
    </w:r>
  </w:p>
  <w:p>
    <w:pPr>
      <w:pStyle w:val="style3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Calibri" w:hAnsi="Calibri"/>
      <w:kern w:val="2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6">
    <w:name w:val="Date"/>
    <w:basedOn w:val="style0"/>
    <w:next w:val="style0"/>
    <w:link w:val="style4099"/>
    <w:qFormat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100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7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pPr>
      <w:spacing w:beforeAutospacing="true" w:afterAutospacing="true"/>
      <w:jc w:val="left"/>
    </w:pPr>
    <w:rPr>
      <w:kern w:val="0"/>
      <w:sz w:val="24"/>
    </w:rPr>
  </w:style>
  <w:style w:type="character" w:styleId="style41">
    <w:name w:val="page number"/>
    <w:basedOn w:val="style65"/>
    <w:next w:val="style41"/>
    <w:qFormat/>
    <w:uiPriority w:val="99"/>
  </w:style>
  <w:style w:type="character" w:styleId="style85">
    <w:name w:val="Hyperlink"/>
    <w:basedOn w:val="style65"/>
    <w:next w:val="style85"/>
    <w:rPr>
      <w:rFonts w:ascii="Times New Roman" w:cs="Times New Roman" w:eastAsia="宋体" w:hAnsi="Times New Roman"/>
      <w:color w:val="333333"/>
      <w:u w:val="none"/>
    </w:rPr>
  </w:style>
  <w:style w:type="character" w:customStyle="1" w:styleId="style4097">
    <w:name w:val="页脚 Char"/>
    <w:basedOn w:val="style65"/>
    <w:next w:val="style4097"/>
    <w:link w:val="style32"/>
    <w:qFormat/>
    <w:uiPriority w:val="99"/>
    <w:rPr>
      <w:rFonts w:cs="Calibri"/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rFonts w:cs="Calibri"/>
      <w:sz w:val="18"/>
      <w:szCs w:val="18"/>
    </w:rPr>
  </w:style>
  <w:style w:type="character" w:customStyle="1" w:styleId="style4099">
    <w:name w:val="日期 Char"/>
    <w:basedOn w:val="style65"/>
    <w:next w:val="style4099"/>
    <w:link w:val="style76"/>
    <w:qFormat/>
    <w:uiPriority w:val="99"/>
    <w:rPr>
      <w:rFonts w:ascii="Calibri" w:cs="Calibri" w:hAnsi="Calibri"/>
      <w:kern w:val="2"/>
      <w:sz w:val="21"/>
      <w:szCs w:val="21"/>
    </w:rPr>
  </w:style>
  <w:style w:type="character" w:customStyle="1" w:styleId="style4100">
    <w:name w:val="批注框文本 Char"/>
    <w:basedOn w:val="style65"/>
    <w:next w:val="style4100"/>
    <w:link w:val="style153"/>
    <w:qFormat/>
    <w:uiPriority w:val="99"/>
    <w:rPr>
      <w:rFonts w:ascii="Calibri" w:cs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452</Words>
  <Pages>1</Pages>
  <Characters>531</Characters>
  <Application>WPS Office</Application>
  <DocSecurity>0</DocSecurity>
  <Paragraphs>108</Paragraphs>
  <ScaleCrop>false</ScaleCrop>
  <Company>微软中国</Company>
  <LinksUpToDate>false</LinksUpToDate>
  <CharactersWithSpaces>562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2020-11-05T01:47:00Z</dcterms:created>
  <dc:creator>徐亚洲</dc:creator>
  <lastModifiedBy>MI 8</lastModifiedBy>
  <lastPrinted>2020-11-27T07:20:00Z</lastPrinted>
  <dcterms:modified xsi:type="dcterms:W3CDTF">2020-11-27T11:15:25Z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